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F5BD1" w:rsidRDefault="001F5BD1" w:rsidP="001F5BD1">
      <w:pPr>
        <w:autoSpaceDE w:val="0"/>
        <w:autoSpaceDN w:val="0"/>
        <w:adjustRightInd w:val="0"/>
        <w:spacing w:after="0" w:line="360" w:lineRule="auto"/>
        <w:rPr>
          <w:rFonts w:ascii="Times New Roman" w:hAnsi="Times New Roman" w:cs="Times New Roman"/>
          <w:b/>
          <w:bCs/>
          <w:sz w:val="24"/>
          <w:szCs w:val="24"/>
        </w:rPr>
      </w:pPr>
      <w:r>
        <w:rPr>
          <w:rFonts w:ascii="Times New Roman" w:hAnsi="Times New Roman" w:cs="Times New Roman"/>
          <w:b/>
          <w:bCs/>
          <w:noProof/>
          <w:sz w:val="24"/>
          <w:szCs w:val="24"/>
        </w:rPr>
        <w:drawing>
          <wp:inline distT="0" distB="0" distL="0" distR="0" wp14:anchorId="0B1336FF" wp14:editId="7B31887C">
            <wp:extent cx="504825" cy="504825"/>
            <wp:effectExtent l="19050" t="0" r="9525" b="0"/>
            <wp:docPr id="91" name="Picture 79" descr="C:\Users\Julia\Documents\Work\Book manuscripts\QWCOpen Uni\new LAC book\drafts\draftsOct\Final copy\icons DVDproofs\XHandou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descr="C:\Users\Julia\Documents\Work\Book manuscripts\QWCOpen Uni\new LAC book\drafts\draftsOct\Final copy\icons DVDproofs\XHandout.jpg"/>
                    <pic:cNvPicPr>
                      <a:picLocks noChangeAspect="1" noChangeArrowheads="1"/>
                    </pic:cNvPicPr>
                  </pic:nvPicPr>
                  <pic:blipFill>
                    <a:blip r:embed="rId6"/>
                    <a:srcRect/>
                    <a:stretch>
                      <a:fillRect/>
                    </a:stretch>
                  </pic:blipFill>
                  <pic:spPr bwMode="auto">
                    <a:xfrm>
                      <a:off x="0" y="0"/>
                      <a:ext cx="504825" cy="504825"/>
                    </a:xfrm>
                    <a:prstGeom prst="rect">
                      <a:avLst/>
                    </a:prstGeom>
                    <a:noFill/>
                    <a:ln w="9525">
                      <a:noFill/>
                      <a:miter lim="800000"/>
                      <a:headEnd/>
                      <a:tailEnd/>
                    </a:ln>
                  </pic:spPr>
                </pic:pic>
              </a:graphicData>
            </a:graphic>
          </wp:inline>
        </w:drawing>
      </w:r>
      <w:r>
        <w:rPr>
          <w:rFonts w:ascii="Times New Roman" w:hAnsi="Times New Roman" w:cs="Times New Roman"/>
          <w:b/>
          <w:bCs/>
          <w:noProof/>
          <w:sz w:val="24"/>
          <w:szCs w:val="24"/>
        </w:rPr>
        <w:drawing>
          <wp:inline distT="0" distB="0" distL="0" distR="0" wp14:anchorId="364DF190" wp14:editId="6738E62B">
            <wp:extent cx="504825" cy="438150"/>
            <wp:effectExtent l="19050" t="0" r="9525" b="0"/>
            <wp:docPr id="92" name="Picture 80" descr="C:\Users\Julia\Documents\Work\Book manuscripts\QWCOpen Uni\new LAC book\drafts\draftsOct\Final copy\icons DVDproofs\StepBwarm up word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descr="C:\Users\Julia\Documents\Work\Book manuscripts\QWCOpen Uni\new LAC book\drafts\draftsOct\Final copy\icons DVDproofs\StepBwarm up words.jpg"/>
                    <pic:cNvPicPr>
                      <a:picLocks noChangeAspect="1" noChangeArrowheads="1"/>
                    </pic:cNvPicPr>
                  </pic:nvPicPr>
                  <pic:blipFill>
                    <a:blip r:embed="rId7"/>
                    <a:srcRect/>
                    <a:stretch>
                      <a:fillRect/>
                    </a:stretch>
                  </pic:blipFill>
                  <pic:spPr bwMode="auto">
                    <a:xfrm>
                      <a:off x="0" y="0"/>
                      <a:ext cx="504825" cy="438150"/>
                    </a:xfrm>
                    <a:prstGeom prst="rect">
                      <a:avLst/>
                    </a:prstGeom>
                    <a:noFill/>
                    <a:ln w="9525">
                      <a:noFill/>
                      <a:miter lim="800000"/>
                      <a:headEnd/>
                      <a:tailEnd/>
                    </a:ln>
                  </pic:spPr>
                </pic:pic>
              </a:graphicData>
            </a:graphic>
          </wp:inline>
        </w:drawing>
      </w:r>
    </w:p>
    <w:p w:rsidR="001F5BD1" w:rsidRPr="00EC568B" w:rsidRDefault="001F5BD1" w:rsidP="001F5BD1">
      <w:pPr>
        <w:rPr>
          <w:b/>
        </w:rPr>
      </w:pPr>
      <w:proofErr w:type="spellStart"/>
      <w:r w:rsidRPr="00EC568B">
        <w:rPr>
          <w:rFonts w:cs="Times New Roman"/>
          <w:b/>
          <w:bCs/>
          <w:sz w:val="24"/>
          <w:szCs w:val="24"/>
        </w:rPr>
        <w:t>Handout</w:t>
      </w:r>
      <w:proofErr w:type="spellEnd"/>
      <w:r w:rsidRPr="00EC568B">
        <w:rPr>
          <w:rFonts w:cs="Times New Roman"/>
          <w:b/>
          <w:bCs/>
          <w:sz w:val="24"/>
          <w:szCs w:val="24"/>
        </w:rPr>
        <w:t xml:space="preserve"> 16: Understanding what the question is asking you to do</w:t>
      </w:r>
    </w:p>
    <w:p w:rsidR="001F5BD1" w:rsidRPr="00EC568B" w:rsidRDefault="001F5BD1" w:rsidP="001F5BD1">
      <w:pPr>
        <w:autoSpaceDE w:val="0"/>
        <w:autoSpaceDN w:val="0"/>
        <w:adjustRightInd w:val="0"/>
        <w:spacing w:after="0" w:line="240" w:lineRule="auto"/>
        <w:rPr>
          <w:rFonts w:cs="Arial"/>
          <w:b/>
          <w:bCs/>
        </w:rPr>
      </w:pPr>
    </w:p>
    <w:tbl>
      <w:tblPr>
        <w:tblStyle w:val="TableGrid"/>
        <w:tblW w:w="10348" w:type="dxa"/>
        <w:tblInd w:w="108"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1843"/>
        <w:gridCol w:w="3260"/>
        <w:gridCol w:w="5245"/>
      </w:tblGrid>
      <w:tr w:rsidR="001F5BD1" w:rsidRPr="00EC568B" w:rsidTr="00F35CA1">
        <w:tc>
          <w:tcPr>
            <w:tcW w:w="1843" w:type="dxa"/>
            <w:shd w:val="clear" w:color="auto" w:fill="DDD9C3" w:themeFill="background2" w:themeFillShade="E6"/>
          </w:tcPr>
          <w:p w:rsidR="001F5BD1" w:rsidRPr="00EC568B" w:rsidRDefault="001F5BD1" w:rsidP="00F35CA1">
            <w:pPr>
              <w:autoSpaceDE w:val="0"/>
              <w:autoSpaceDN w:val="0"/>
              <w:adjustRightInd w:val="0"/>
              <w:rPr>
                <w:rFonts w:cs="Times New Roman"/>
                <w:b/>
                <w:bCs/>
                <w:sz w:val="20"/>
                <w:szCs w:val="20"/>
              </w:rPr>
            </w:pPr>
            <w:r w:rsidRPr="00EC568B">
              <w:rPr>
                <w:rFonts w:cs="Times New Roman"/>
                <w:b/>
                <w:bCs/>
                <w:sz w:val="20"/>
                <w:szCs w:val="20"/>
              </w:rPr>
              <w:t>Command word</w:t>
            </w:r>
          </w:p>
        </w:tc>
        <w:tc>
          <w:tcPr>
            <w:tcW w:w="3260" w:type="dxa"/>
            <w:shd w:val="clear" w:color="auto" w:fill="DDD9C3" w:themeFill="background2" w:themeFillShade="E6"/>
          </w:tcPr>
          <w:p w:rsidR="001F5BD1" w:rsidRPr="00EC568B" w:rsidRDefault="001F5BD1" w:rsidP="00F35CA1">
            <w:pPr>
              <w:autoSpaceDE w:val="0"/>
              <w:autoSpaceDN w:val="0"/>
              <w:adjustRightInd w:val="0"/>
              <w:rPr>
                <w:rFonts w:cs="Times New Roman"/>
                <w:b/>
                <w:bCs/>
                <w:sz w:val="20"/>
                <w:szCs w:val="20"/>
              </w:rPr>
            </w:pPr>
            <w:r w:rsidRPr="00EC568B">
              <w:rPr>
                <w:rFonts w:cs="Times New Roman"/>
                <w:b/>
                <w:bCs/>
                <w:sz w:val="20"/>
                <w:szCs w:val="20"/>
              </w:rPr>
              <w:t>Explanation of its meaning (in context of science exams)</w:t>
            </w:r>
          </w:p>
        </w:tc>
        <w:tc>
          <w:tcPr>
            <w:tcW w:w="5245" w:type="dxa"/>
            <w:shd w:val="clear" w:color="auto" w:fill="DDD9C3" w:themeFill="background2" w:themeFillShade="E6"/>
          </w:tcPr>
          <w:p w:rsidR="001F5BD1" w:rsidRPr="00EC568B" w:rsidRDefault="001F5BD1" w:rsidP="00F35CA1">
            <w:pPr>
              <w:autoSpaceDE w:val="0"/>
              <w:autoSpaceDN w:val="0"/>
              <w:adjustRightInd w:val="0"/>
              <w:rPr>
                <w:rFonts w:cs="Times New Roman"/>
                <w:b/>
                <w:bCs/>
                <w:sz w:val="20"/>
                <w:szCs w:val="20"/>
              </w:rPr>
            </w:pPr>
            <w:r w:rsidRPr="00EC568B">
              <w:rPr>
                <w:rFonts w:cs="Times New Roman"/>
                <w:b/>
                <w:bCs/>
                <w:sz w:val="20"/>
                <w:szCs w:val="20"/>
              </w:rPr>
              <w:t>Example answer to illustrate what the command requires</w:t>
            </w:r>
          </w:p>
        </w:tc>
      </w:tr>
      <w:tr w:rsidR="001F5BD1" w:rsidRPr="00EC568B" w:rsidTr="00F35CA1">
        <w:tc>
          <w:tcPr>
            <w:tcW w:w="1843" w:type="dxa"/>
          </w:tcPr>
          <w:p w:rsidR="001F5BD1" w:rsidRPr="00EC568B" w:rsidRDefault="001F5BD1" w:rsidP="001F5BD1">
            <w:pPr>
              <w:pStyle w:val="ListParagraph"/>
              <w:numPr>
                <w:ilvl w:val="0"/>
                <w:numId w:val="2"/>
              </w:numPr>
              <w:autoSpaceDE w:val="0"/>
              <w:autoSpaceDN w:val="0"/>
              <w:adjustRightInd w:val="0"/>
              <w:spacing w:after="0"/>
              <w:rPr>
                <w:rFonts w:cs="Times New Roman"/>
                <w:b/>
                <w:bCs/>
                <w:sz w:val="20"/>
                <w:szCs w:val="20"/>
              </w:rPr>
            </w:pPr>
            <w:r w:rsidRPr="00EC568B">
              <w:rPr>
                <w:rFonts w:cs="Times New Roman"/>
                <w:b/>
                <w:bCs/>
                <w:sz w:val="20"/>
                <w:szCs w:val="20"/>
              </w:rPr>
              <w:t>Calculate</w:t>
            </w:r>
          </w:p>
          <w:p w:rsidR="001F5BD1" w:rsidRPr="00EC568B" w:rsidRDefault="001F5BD1" w:rsidP="00F35CA1">
            <w:pPr>
              <w:autoSpaceDE w:val="0"/>
              <w:autoSpaceDN w:val="0"/>
              <w:adjustRightInd w:val="0"/>
              <w:rPr>
                <w:rFonts w:cs="Times New Roman"/>
                <w:b/>
                <w:bCs/>
                <w:sz w:val="20"/>
                <w:szCs w:val="20"/>
              </w:rPr>
            </w:pPr>
          </w:p>
        </w:tc>
        <w:tc>
          <w:tcPr>
            <w:tcW w:w="3260" w:type="dxa"/>
          </w:tcPr>
          <w:p w:rsidR="001F5BD1" w:rsidRPr="00EC568B" w:rsidRDefault="001F5BD1" w:rsidP="00F35CA1">
            <w:pPr>
              <w:autoSpaceDE w:val="0"/>
              <w:autoSpaceDN w:val="0"/>
              <w:adjustRightInd w:val="0"/>
              <w:rPr>
                <w:rFonts w:cs="Times New Roman"/>
                <w:sz w:val="20"/>
                <w:szCs w:val="20"/>
              </w:rPr>
            </w:pPr>
            <w:r w:rsidRPr="00EC568B">
              <w:rPr>
                <w:rFonts w:cs="Times New Roman"/>
                <w:b/>
                <w:sz w:val="20"/>
                <w:szCs w:val="20"/>
              </w:rPr>
              <w:t>Use the numbers given in the question to work out the answer.</w:t>
            </w:r>
            <w:r w:rsidRPr="00EC568B">
              <w:rPr>
                <w:rFonts w:cs="Times New Roman"/>
                <w:sz w:val="20"/>
                <w:szCs w:val="20"/>
              </w:rPr>
              <w:t xml:space="preserve"> Always show your working – marks may be awarded for the method even if the final answer is wrong.</w:t>
            </w:r>
          </w:p>
          <w:p w:rsidR="001F5BD1" w:rsidRPr="00EC568B" w:rsidRDefault="001F5BD1" w:rsidP="00F35CA1">
            <w:pPr>
              <w:autoSpaceDE w:val="0"/>
              <w:autoSpaceDN w:val="0"/>
              <w:adjustRightInd w:val="0"/>
              <w:rPr>
                <w:rFonts w:cs="Times New Roman"/>
                <w:b/>
                <w:bCs/>
                <w:sz w:val="20"/>
                <w:szCs w:val="20"/>
              </w:rPr>
            </w:pPr>
          </w:p>
        </w:tc>
        <w:tc>
          <w:tcPr>
            <w:tcW w:w="5245" w:type="dxa"/>
          </w:tcPr>
          <w:p w:rsidR="001F5BD1" w:rsidRPr="00EC568B" w:rsidRDefault="001F5BD1" w:rsidP="001F5BD1">
            <w:pPr>
              <w:pStyle w:val="ListParagraph"/>
              <w:numPr>
                <w:ilvl w:val="0"/>
                <w:numId w:val="9"/>
              </w:numPr>
              <w:autoSpaceDE w:val="0"/>
              <w:autoSpaceDN w:val="0"/>
              <w:adjustRightInd w:val="0"/>
              <w:spacing w:after="0"/>
              <w:rPr>
                <w:rFonts w:cs="Times New Roman"/>
                <w:sz w:val="20"/>
                <w:szCs w:val="20"/>
              </w:rPr>
            </w:pPr>
            <w:r w:rsidRPr="00EC568B">
              <w:rPr>
                <w:rFonts w:cs="Times New Roman"/>
                <w:sz w:val="20"/>
                <w:szCs w:val="20"/>
              </w:rPr>
              <w:t xml:space="preserve">Mass of N 1 </w:t>
            </w:r>
            <w:r w:rsidRPr="00EC568B">
              <w:rPr>
                <w:rFonts w:cs="Times New Roman"/>
                <w:sz w:val="20"/>
                <w:szCs w:val="20"/>
              </w:rPr>
              <w:sym w:font="Symbol" w:char="F0B4"/>
            </w:r>
            <w:r w:rsidRPr="00EC568B">
              <w:rPr>
                <w:rFonts w:cs="Times New Roman"/>
                <w:sz w:val="20"/>
                <w:szCs w:val="20"/>
              </w:rPr>
              <w:t xml:space="preserve"> 14 = 14 </w:t>
            </w:r>
          </w:p>
          <w:p w:rsidR="001F5BD1" w:rsidRPr="00EC568B" w:rsidRDefault="001F5BD1" w:rsidP="00F35CA1">
            <w:pPr>
              <w:autoSpaceDE w:val="0"/>
              <w:autoSpaceDN w:val="0"/>
              <w:adjustRightInd w:val="0"/>
              <w:rPr>
                <w:rFonts w:cs="Times New Roman"/>
                <w:sz w:val="20"/>
                <w:szCs w:val="20"/>
              </w:rPr>
            </w:pPr>
          </w:p>
          <w:p w:rsidR="001F5BD1" w:rsidRPr="00EC568B" w:rsidRDefault="001F5BD1" w:rsidP="00F35CA1">
            <w:pPr>
              <w:autoSpaceDE w:val="0"/>
              <w:autoSpaceDN w:val="0"/>
              <w:adjustRightInd w:val="0"/>
              <w:rPr>
                <w:rFonts w:cs="Times New Roman"/>
                <w:sz w:val="20"/>
                <w:szCs w:val="20"/>
              </w:rPr>
            </w:pPr>
            <w:r w:rsidRPr="00EC568B">
              <w:rPr>
                <w:rFonts w:cs="Times New Roman"/>
                <w:sz w:val="20"/>
                <w:szCs w:val="20"/>
              </w:rPr>
              <w:t xml:space="preserve">       (14/135) </w:t>
            </w:r>
            <w:r w:rsidRPr="00EC568B">
              <w:rPr>
                <w:rFonts w:cs="Times New Roman"/>
                <w:sz w:val="20"/>
                <w:szCs w:val="20"/>
              </w:rPr>
              <w:sym w:font="Symbol" w:char="F0B4"/>
            </w:r>
            <w:r w:rsidRPr="00EC568B">
              <w:rPr>
                <w:rFonts w:cs="Times New Roman"/>
                <w:sz w:val="20"/>
                <w:szCs w:val="20"/>
              </w:rPr>
              <w:t xml:space="preserve"> 100 = 10.37 </w:t>
            </w:r>
          </w:p>
          <w:p w:rsidR="001F5BD1" w:rsidRPr="00EC568B" w:rsidRDefault="001F5BD1" w:rsidP="00F35CA1">
            <w:pPr>
              <w:autoSpaceDE w:val="0"/>
              <w:autoSpaceDN w:val="0"/>
              <w:adjustRightInd w:val="0"/>
              <w:rPr>
                <w:rFonts w:cs="Times New Roman"/>
                <w:sz w:val="20"/>
                <w:szCs w:val="20"/>
              </w:rPr>
            </w:pPr>
          </w:p>
          <w:p w:rsidR="001F5BD1" w:rsidRPr="00EC568B" w:rsidRDefault="001F5BD1" w:rsidP="00F35CA1">
            <w:pPr>
              <w:autoSpaceDE w:val="0"/>
              <w:autoSpaceDN w:val="0"/>
              <w:adjustRightInd w:val="0"/>
              <w:rPr>
                <w:rFonts w:cs="Times New Roman"/>
                <w:sz w:val="20"/>
                <w:szCs w:val="20"/>
              </w:rPr>
            </w:pPr>
            <w:r w:rsidRPr="00EC568B">
              <w:rPr>
                <w:rFonts w:cs="Times New Roman"/>
                <w:sz w:val="20"/>
                <w:szCs w:val="20"/>
              </w:rPr>
              <w:t xml:space="preserve">       Percentage of nitrogen = 10.4%</w:t>
            </w:r>
          </w:p>
          <w:p w:rsidR="001F5BD1" w:rsidRPr="00EC568B" w:rsidRDefault="001F5BD1" w:rsidP="00F35CA1">
            <w:pPr>
              <w:autoSpaceDE w:val="0"/>
              <w:autoSpaceDN w:val="0"/>
              <w:adjustRightInd w:val="0"/>
              <w:rPr>
                <w:rFonts w:cs="Times New Roman"/>
                <w:sz w:val="20"/>
                <w:szCs w:val="20"/>
              </w:rPr>
            </w:pPr>
          </w:p>
          <w:p w:rsidR="001F5BD1" w:rsidRPr="00EC568B" w:rsidRDefault="001F5BD1" w:rsidP="00F35CA1">
            <w:pPr>
              <w:autoSpaceDE w:val="0"/>
              <w:autoSpaceDN w:val="0"/>
              <w:adjustRightInd w:val="0"/>
              <w:rPr>
                <w:rFonts w:cs="Times New Roman"/>
                <w:b/>
                <w:bCs/>
                <w:sz w:val="20"/>
                <w:szCs w:val="20"/>
              </w:rPr>
            </w:pPr>
          </w:p>
        </w:tc>
      </w:tr>
      <w:tr w:rsidR="001F5BD1" w:rsidRPr="00EC568B" w:rsidTr="00F35CA1">
        <w:tc>
          <w:tcPr>
            <w:tcW w:w="1843" w:type="dxa"/>
          </w:tcPr>
          <w:p w:rsidR="001F5BD1" w:rsidRPr="00EC568B" w:rsidRDefault="001F5BD1" w:rsidP="001F5BD1">
            <w:pPr>
              <w:pStyle w:val="ListParagraph"/>
              <w:numPr>
                <w:ilvl w:val="0"/>
                <w:numId w:val="2"/>
              </w:numPr>
              <w:autoSpaceDE w:val="0"/>
              <w:autoSpaceDN w:val="0"/>
              <w:adjustRightInd w:val="0"/>
              <w:spacing w:after="0"/>
              <w:rPr>
                <w:rFonts w:cs="Times New Roman"/>
                <w:b/>
                <w:bCs/>
                <w:sz w:val="20"/>
                <w:szCs w:val="20"/>
              </w:rPr>
            </w:pPr>
            <w:r w:rsidRPr="00EC568B">
              <w:rPr>
                <w:rFonts w:cs="Times New Roman"/>
                <w:b/>
                <w:bCs/>
                <w:sz w:val="20"/>
                <w:szCs w:val="20"/>
              </w:rPr>
              <w:t>Compare</w:t>
            </w:r>
          </w:p>
          <w:p w:rsidR="001F5BD1" w:rsidRPr="00EC568B" w:rsidRDefault="001F5BD1" w:rsidP="00F35CA1">
            <w:pPr>
              <w:autoSpaceDE w:val="0"/>
              <w:autoSpaceDN w:val="0"/>
              <w:adjustRightInd w:val="0"/>
              <w:rPr>
                <w:rFonts w:cs="Times New Roman"/>
                <w:b/>
                <w:bCs/>
                <w:sz w:val="20"/>
                <w:szCs w:val="20"/>
              </w:rPr>
            </w:pPr>
          </w:p>
        </w:tc>
        <w:tc>
          <w:tcPr>
            <w:tcW w:w="3260" w:type="dxa"/>
          </w:tcPr>
          <w:p w:rsidR="001F5BD1" w:rsidRPr="00EC568B" w:rsidRDefault="001F5BD1" w:rsidP="00F35CA1">
            <w:pPr>
              <w:autoSpaceDE w:val="0"/>
              <w:autoSpaceDN w:val="0"/>
              <w:adjustRightInd w:val="0"/>
              <w:rPr>
                <w:rFonts w:cs="Times New Roman"/>
                <w:sz w:val="20"/>
                <w:szCs w:val="20"/>
              </w:rPr>
            </w:pPr>
            <w:r w:rsidRPr="00EC568B">
              <w:rPr>
                <w:rFonts w:cs="Times New Roman"/>
                <w:b/>
                <w:sz w:val="20"/>
                <w:szCs w:val="20"/>
              </w:rPr>
              <w:t>Describe (explain) the similarities and/or differences between things.</w:t>
            </w:r>
            <w:r w:rsidRPr="00EC568B">
              <w:rPr>
                <w:rFonts w:cs="Times New Roman"/>
                <w:sz w:val="20"/>
                <w:szCs w:val="20"/>
              </w:rPr>
              <w:t xml:space="preserve"> Don’t just write about one.</w:t>
            </w:r>
          </w:p>
          <w:p w:rsidR="001F5BD1" w:rsidRPr="00EC568B" w:rsidRDefault="001F5BD1" w:rsidP="00F35CA1">
            <w:pPr>
              <w:autoSpaceDE w:val="0"/>
              <w:autoSpaceDN w:val="0"/>
              <w:adjustRightInd w:val="0"/>
              <w:rPr>
                <w:rFonts w:cs="Times New Roman"/>
                <w:b/>
                <w:bCs/>
                <w:sz w:val="20"/>
                <w:szCs w:val="20"/>
              </w:rPr>
            </w:pPr>
          </w:p>
        </w:tc>
        <w:tc>
          <w:tcPr>
            <w:tcW w:w="5245" w:type="dxa"/>
          </w:tcPr>
          <w:p w:rsidR="001F5BD1" w:rsidRPr="00EC568B" w:rsidRDefault="001F5BD1" w:rsidP="001F5BD1">
            <w:pPr>
              <w:pStyle w:val="ListParagraph"/>
              <w:numPr>
                <w:ilvl w:val="0"/>
                <w:numId w:val="8"/>
              </w:numPr>
              <w:autoSpaceDE w:val="0"/>
              <w:autoSpaceDN w:val="0"/>
              <w:adjustRightInd w:val="0"/>
              <w:spacing w:after="0"/>
              <w:rPr>
                <w:rFonts w:cs="Times New Roman"/>
                <w:sz w:val="20"/>
                <w:szCs w:val="20"/>
              </w:rPr>
            </w:pPr>
            <w:r w:rsidRPr="00EC568B">
              <w:rPr>
                <w:rFonts w:cs="Times New Roman"/>
                <w:sz w:val="20"/>
                <w:szCs w:val="20"/>
              </w:rPr>
              <w:t>Generating electricity for an immersion heater burns fossil fuels, which releases carbon dioxide into the atmosphere but solar energy doesn’t release any extra carbon dioxide. Solar energy is a renewable energy source, which also means that we are conserving fossil fuels, which are in danger of running out. Solar energy does have disadvantages because it needs the daylight and some countries don’t have enough hours of sunlight, like Scotland in the winter. This means there will be times when not enough hot water is available for the household, whereas an immersion heater can supply hot water all of the time.</w:t>
            </w:r>
          </w:p>
          <w:p w:rsidR="001F5BD1" w:rsidRPr="00EC568B" w:rsidRDefault="001F5BD1" w:rsidP="00F35CA1">
            <w:pPr>
              <w:autoSpaceDE w:val="0"/>
              <w:autoSpaceDN w:val="0"/>
              <w:adjustRightInd w:val="0"/>
              <w:rPr>
                <w:rFonts w:cs="Times New Roman"/>
                <w:b/>
                <w:bCs/>
                <w:sz w:val="20"/>
                <w:szCs w:val="20"/>
              </w:rPr>
            </w:pPr>
          </w:p>
        </w:tc>
      </w:tr>
      <w:tr w:rsidR="001F5BD1" w:rsidRPr="00EC568B" w:rsidTr="00F35CA1">
        <w:tc>
          <w:tcPr>
            <w:tcW w:w="1843" w:type="dxa"/>
          </w:tcPr>
          <w:p w:rsidR="001F5BD1" w:rsidRPr="00EC568B" w:rsidRDefault="001F5BD1" w:rsidP="001F5BD1">
            <w:pPr>
              <w:pStyle w:val="ListParagraph"/>
              <w:numPr>
                <w:ilvl w:val="0"/>
                <w:numId w:val="2"/>
              </w:numPr>
              <w:autoSpaceDE w:val="0"/>
              <w:autoSpaceDN w:val="0"/>
              <w:adjustRightInd w:val="0"/>
              <w:spacing w:after="0"/>
              <w:rPr>
                <w:rFonts w:cs="Times New Roman"/>
                <w:b/>
                <w:bCs/>
                <w:sz w:val="20"/>
                <w:szCs w:val="20"/>
              </w:rPr>
            </w:pPr>
            <w:r w:rsidRPr="00EC568B">
              <w:rPr>
                <w:rFonts w:cs="Times New Roman"/>
                <w:b/>
                <w:bCs/>
                <w:sz w:val="20"/>
                <w:szCs w:val="20"/>
              </w:rPr>
              <w:t>Complete</w:t>
            </w:r>
          </w:p>
          <w:p w:rsidR="001F5BD1" w:rsidRPr="00EC568B" w:rsidRDefault="001F5BD1" w:rsidP="00F35CA1">
            <w:pPr>
              <w:autoSpaceDE w:val="0"/>
              <w:autoSpaceDN w:val="0"/>
              <w:adjustRightInd w:val="0"/>
              <w:rPr>
                <w:rFonts w:cs="Times New Roman"/>
                <w:b/>
                <w:bCs/>
                <w:sz w:val="20"/>
                <w:szCs w:val="20"/>
              </w:rPr>
            </w:pPr>
          </w:p>
        </w:tc>
        <w:tc>
          <w:tcPr>
            <w:tcW w:w="3260" w:type="dxa"/>
          </w:tcPr>
          <w:p w:rsidR="001F5BD1" w:rsidRPr="00EC568B" w:rsidRDefault="001F5BD1" w:rsidP="00F35CA1">
            <w:pPr>
              <w:autoSpaceDE w:val="0"/>
              <w:autoSpaceDN w:val="0"/>
              <w:adjustRightInd w:val="0"/>
              <w:rPr>
                <w:rFonts w:cs="Times New Roman"/>
                <w:sz w:val="20"/>
                <w:szCs w:val="20"/>
              </w:rPr>
            </w:pPr>
            <w:r w:rsidRPr="00EC568B">
              <w:rPr>
                <w:rFonts w:cs="Times New Roman"/>
                <w:b/>
                <w:sz w:val="20"/>
                <w:szCs w:val="20"/>
              </w:rPr>
              <w:t>Fill in the gaps.</w:t>
            </w:r>
            <w:r w:rsidRPr="00EC568B">
              <w:rPr>
                <w:rFonts w:cs="Times New Roman"/>
                <w:sz w:val="20"/>
                <w:szCs w:val="20"/>
              </w:rPr>
              <w:t xml:space="preserve"> Answers should be written in the space provided, e.g. on a diagram, in spaces in a sentence or in a table.</w:t>
            </w:r>
          </w:p>
          <w:p w:rsidR="001F5BD1" w:rsidRPr="00EC568B" w:rsidRDefault="001F5BD1" w:rsidP="00F35CA1">
            <w:pPr>
              <w:autoSpaceDE w:val="0"/>
              <w:autoSpaceDN w:val="0"/>
              <w:adjustRightInd w:val="0"/>
              <w:rPr>
                <w:rFonts w:cs="Times New Roman"/>
                <w:b/>
                <w:bCs/>
                <w:sz w:val="20"/>
                <w:szCs w:val="20"/>
              </w:rPr>
            </w:pPr>
          </w:p>
        </w:tc>
        <w:tc>
          <w:tcPr>
            <w:tcW w:w="5245" w:type="dxa"/>
          </w:tcPr>
          <w:p w:rsidR="001F5BD1" w:rsidRPr="00EC568B" w:rsidRDefault="001F5BD1" w:rsidP="00F35CA1">
            <w:pPr>
              <w:autoSpaceDE w:val="0"/>
              <w:autoSpaceDN w:val="0"/>
              <w:adjustRightInd w:val="0"/>
              <w:rPr>
                <w:rFonts w:cs="Times New Roman"/>
                <w:sz w:val="20"/>
                <w:szCs w:val="20"/>
              </w:rPr>
            </w:pPr>
            <w:r w:rsidRPr="00EC568B">
              <w:rPr>
                <w:rFonts w:cs="Times New Roman"/>
                <w:b/>
                <w:bCs/>
                <w:sz w:val="20"/>
                <w:szCs w:val="20"/>
              </w:rPr>
              <w:t xml:space="preserve">(a) </w:t>
            </w:r>
            <w:r w:rsidRPr="00EC568B">
              <w:rPr>
                <w:rFonts w:cs="Times New Roman"/>
                <w:sz w:val="20"/>
                <w:szCs w:val="20"/>
              </w:rPr>
              <w:t xml:space="preserve">The particles in a </w:t>
            </w:r>
            <w:r w:rsidRPr="00EC568B">
              <w:rPr>
                <w:rFonts w:cs="Times New Roman"/>
                <w:b/>
                <w:sz w:val="20"/>
                <w:szCs w:val="20"/>
              </w:rPr>
              <w:t>solid</w:t>
            </w:r>
            <w:r w:rsidRPr="00EC568B">
              <w:rPr>
                <w:rFonts w:cs="Times New Roman"/>
                <w:sz w:val="20"/>
                <w:szCs w:val="20"/>
              </w:rPr>
              <w:t xml:space="preserve"> vibrate about fixed positions.</w:t>
            </w:r>
          </w:p>
          <w:p w:rsidR="001F5BD1" w:rsidRPr="00EC568B" w:rsidRDefault="001F5BD1" w:rsidP="00F35CA1">
            <w:pPr>
              <w:autoSpaceDE w:val="0"/>
              <w:autoSpaceDN w:val="0"/>
              <w:adjustRightInd w:val="0"/>
              <w:rPr>
                <w:rFonts w:cs="Times New Roman"/>
                <w:sz w:val="20"/>
                <w:szCs w:val="20"/>
              </w:rPr>
            </w:pPr>
            <w:r w:rsidRPr="00EC568B">
              <w:rPr>
                <w:rFonts w:cs="Times New Roman"/>
                <w:b/>
                <w:bCs/>
                <w:sz w:val="20"/>
                <w:szCs w:val="20"/>
              </w:rPr>
              <w:t xml:space="preserve">(b) </w:t>
            </w:r>
            <w:r w:rsidRPr="00EC568B">
              <w:rPr>
                <w:rFonts w:cs="Times New Roman"/>
                <w:sz w:val="20"/>
                <w:szCs w:val="20"/>
              </w:rPr>
              <w:t xml:space="preserve">The particles in a </w:t>
            </w:r>
            <w:r w:rsidRPr="00EC568B">
              <w:rPr>
                <w:rFonts w:cs="Times New Roman"/>
                <w:b/>
                <w:sz w:val="20"/>
                <w:szCs w:val="20"/>
              </w:rPr>
              <w:t>gas</w:t>
            </w:r>
            <w:r w:rsidRPr="00EC568B">
              <w:rPr>
                <w:rFonts w:cs="Times New Roman"/>
                <w:sz w:val="20"/>
                <w:szCs w:val="20"/>
              </w:rPr>
              <w:t xml:space="preserve"> move at high speed in any direction.</w:t>
            </w:r>
          </w:p>
          <w:p w:rsidR="001F5BD1" w:rsidRPr="00EC568B" w:rsidRDefault="001F5BD1" w:rsidP="00F35CA1">
            <w:pPr>
              <w:autoSpaceDE w:val="0"/>
              <w:autoSpaceDN w:val="0"/>
              <w:adjustRightInd w:val="0"/>
              <w:rPr>
                <w:rFonts w:cs="Times New Roman"/>
                <w:sz w:val="20"/>
                <w:szCs w:val="20"/>
              </w:rPr>
            </w:pPr>
            <w:r w:rsidRPr="00EC568B">
              <w:rPr>
                <w:rFonts w:cs="Times New Roman"/>
                <w:b/>
                <w:bCs/>
                <w:sz w:val="20"/>
                <w:szCs w:val="20"/>
              </w:rPr>
              <w:t xml:space="preserve">(c) </w:t>
            </w:r>
            <w:r w:rsidRPr="00EC568B">
              <w:rPr>
                <w:rFonts w:cs="Times New Roman"/>
                <w:sz w:val="20"/>
                <w:szCs w:val="20"/>
              </w:rPr>
              <w:t xml:space="preserve">The particles in a </w:t>
            </w:r>
            <w:r w:rsidRPr="00EC568B">
              <w:rPr>
                <w:rFonts w:cs="Times New Roman"/>
                <w:b/>
                <w:sz w:val="20"/>
                <w:szCs w:val="20"/>
              </w:rPr>
              <w:t>solid</w:t>
            </w:r>
            <w:r w:rsidRPr="00EC568B">
              <w:rPr>
                <w:rFonts w:cs="Times New Roman"/>
                <w:sz w:val="20"/>
                <w:szCs w:val="20"/>
              </w:rPr>
              <w:t xml:space="preserve"> are arranged in a pattern.</w:t>
            </w:r>
          </w:p>
        </w:tc>
      </w:tr>
      <w:tr w:rsidR="001F5BD1" w:rsidRPr="00EC568B" w:rsidTr="00F35CA1">
        <w:tc>
          <w:tcPr>
            <w:tcW w:w="1843" w:type="dxa"/>
          </w:tcPr>
          <w:p w:rsidR="001F5BD1" w:rsidRPr="00EC568B" w:rsidRDefault="001F5BD1" w:rsidP="001F5BD1">
            <w:pPr>
              <w:pStyle w:val="ListParagraph"/>
              <w:numPr>
                <w:ilvl w:val="0"/>
                <w:numId w:val="2"/>
              </w:numPr>
              <w:autoSpaceDE w:val="0"/>
              <w:autoSpaceDN w:val="0"/>
              <w:adjustRightInd w:val="0"/>
              <w:spacing w:after="0"/>
              <w:rPr>
                <w:rFonts w:cs="Times New Roman"/>
                <w:b/>
                <w:bCs/>
                <w:sz w:val="20"/>
                <w:szCs w:val="20"/>
              </w:rPr>
            </w:pPr>
            <w:r w:rsidRPr="00EC568B">
              <w:rPr>
                <w:rFonts w:cs="Times New Roman"/>
                <w:b/>
                <w:bCs/>
                <w:sz w:val="20"/>
                <w:szCs w:val="20"/>
              </w:rPr>
              <w:t>Describe</w:t>
            </w:r>
          </w:p>
        </w:tc>
        <w:tc>
          <w:tcPr>
            <w:tcW w:w="3260" w:type="dxa"/>
          </w:tcPr>
          <w:p w:rsidR="001F5BD1" w:rsidRPr="00EC568B" w:rsidRDefault="001F5BD1" w:rsidP="00F35CA1">
            <w:pPr>
              <w:autoSpaceDE w:val="0"/>
              <w:autoSpaceDN w:val="0"/>
              <w:adjustRightInd w:val="0"/>
              <w:rPr>
                <w:rFonts w:cs="Times New Roman"/>
                <w:sz w:val="20"/>
                <w:szCs w:val="20"/>
              </w:rPr>
            </w:pPr>
            <w:r w:rsidRPr="00EC568B">
              <w:rPr>
                <w:rFonts w:cs="Times New Roman"/>
                <w:b/>
                <w:sz w:val="20"/>
                <w:szCs w:val="20"/>
              </w:rPr>
              <w:t>Recount facts, events or a process in an accurate way (explain what happened).</w:t>
            </w:r>
            <w:r w:rsidRPr="00EC568B">
              <w:rPr>
                <w:rFonts w:cs="Times New Roman"/>
                <w:sz w:val="20"/>
                <w:szCs w:val="20"/>
              </w:rPr>
              <w:t xml:space="preserve"> For example, an experiment you have done. You may need to give an account of what something looked like, or what happened, e.g. a trend in some data.</w:t>
            </w:r>
          </w:p>
        </w:tc>
        <w:tc>
          <w:tcPr>
            <w:tcW w:w="5245" w:type="dxa"/>
          </w:tcPr>
          <w:p w:rsidR="001F5BD1" w:rsidRPr="00EC568B" w:rsidRDefault="001F5BD1" w:rsidP="001F5BD1">
            <w:pPr>
              <w:pStyle w:val="ListParagraph"/>
              <w:numPr>
                <w:ilvl w:val="0"/>
                <w:numId w:val="7"/>
              </w:numPr>
              <w:autoSpaceDE w:val="0"/>
              <w:autoSpaceDN w:val="0"/>
              <w:adjustRightInd w:val="0"/>
              <w:spacing w:after="0"/>
              <w:rPr>
                <w:rFonts w:cs="Times New Roman"/>
                <w:sz w:val="20"/>
                <w:szCs w:val="20"/>
              </w:rPr>
            </w:pPr>
            <w:r w:rsidRPr="00EC568B">
              <w:rPr>
                <w:rFonts w:cs="Times New Roman"/>
                <w:sz w:val="20"/>
                <w:szCs w:val="20"/>
              </w:rPr>
              <w:t>In the beginning, dust particles and gases are pulled together by the force of gravity. As the atoms of hydrogen gas are forced together, the nuclei collide and nuclear fusion begins. The star becomes stable as the forces acting inwards and the forces acting outwards are balanced. Eventually it runs out of hydrogen, so the star starts to cool and becomes a red giant. Then it starts to shrink under its own gravity and, as the material comes closer together, the temperature rises and the star glows much brighter as a white dwarf.</w:t>
            </w:r>
          </w:p>
          <w:p w:rsidR="001F5BD1" w:rsidRPr="00EC568B" w:rsidRDefault="001F5BD1" w:rsidP="00F35CA1">
            <w:pPr>
              <w:pStyle w:val="ListParagraph"/>
              <w:autoSpaceDE w:val="0"/>
              <w:autoSpaceDN w:val="0"/>
              <w:adjustRightInd w:val="0"/>
              <w:ind w:left="360"/>
              <w:rPr>
                <w:rFonts w:cs="Times New Roman"/>
                <w:sz w:val="20"/>
                <w:szCs w:val="20"/>
              </w:rPr>
            </w:pPr>
          </w:p>
        </w:tc>
      </w:tr>
      <w:tr w:rsidR="001F5BD1" w:rsidRPr="00EC568B" w:rsidTr="00F35CA1">
        <w:tc>
          <w:tcPr>
            <w:tcW w:w="1843" w:type="dxa"/>
          </w:tcPr>
          <w:p w:rsidR="001F5BD1" w:rsidRPr="00EC568B" w:rsidRDefault="001F5BD1" w:rsidP="001F5BD1">
            <w:pPr>
              <w:pStyle w:val="ListParagraph"/>
              <w:numPr>
                <w:ilvl w:val="0"/>
                <w:numId w:val="2"/>
              </w:numPr>
              <w:autoSpaceDE w:val="0"/>
              <w:autoSpaceDN w:val="0"/>
              <w:adjustRightInd w:val="0"/>
              <w:spacing w:after="0"/>
              <w:rPr>
                <w:rFonts w:cs="Times New Roman"/>
                <w:b/>
                <w:bCs/>
                <w:sz w:val="20"/>
                <w:szCs w:val="20"/>
              </w:rPr>
            </w:pPr>
            <w:r w:rsidRPr="00EC568B">
              <w:rPr>
                <w:rFonts w:cs="Times New Roman"/>
                <w:b/>
                <w:bCs/>
                <w:sz w:val="20"/>
                <w:szCs w:val="20"/>
              </w:rPr>
              <w:t>Evaluate</w:t>
            </w:r>
          </w:p>
          <w:p w:rsidR="001F5BD1" w:rsidRPr="00EC568B" w:rsidRDefault="001F5BD1" w:rsidP="00F35CA1">
            <w:pPr>
              <w:autoSpaceDE w:val="0"/>
              <w:autoSpaceDN w:val="0"/>
              <w:adjustRightInd w:val="0"/>
              <w:rPr>
                <w:rFonts w:cs="Times New Roman"/>
                <w:b/>
                <w:bCs/>
                <w:sz w:val="20"/>
                <w:szCs w:val="20"/>
              </w:rPr>
            </w:pPr>
          </w:p>
        </w:tc>
        <w:tc>
          <w:tcPr>
            <w:tcW w:w="3260" w:type="dxa"/>
          </w:tcPr>
          <w:p w:rsidR="001F5BD1" w:rsidRPr="00EC568B" w:rsidRDefault="001F5BD1" w:rsidP="00F35CA1">
            <w:pPr>
              <w:autoSpaceDE w:val="0"/>
              <w:autoSpaceDN w:val="0"/>
              <w:adjustRightInd w:val="0"/>
              <w:rPr>
                <w:rFonts w:cs="Times New Roman"/>
                <w:b/>
                <w:bCs/>
                <w:sz w:val="20"/>
                <w:szCs w:val="20"/>
              </w:rPr>
            </w:pPr>
            <w:r w:rsidRPr="00EC568B">
              <w:rPr>
                <w:rFonts w:cs="Times New Roman"/>
                <w:sz w:val="20"/>
                <w:szCs w:val="20"/>
              </w:rPr>
              <w:t xml:space="preserve">Use the information supplied (or your own knowledge and understanding) to explain the evidence for and against and draw conclusions. </w:t>
            </w:r>
            <w:r w:rsidRPr="00EC568B">
              <w:rPr>
                <w:rFonts w:cs="Times New Roman"/>
                <w:b/>
                <w:sz w:val="20"/>
                <w:szCs w:val="20"/>
              </w:rPr>
              <w:t>This goes further than ‘compare’.</w:t>
            </w:r>
            <w:r w:rsidRPr="00EC568B">
              <w:rPr>
                <w:rFonts w:cs="Times New Roman"/>
                <w:sz w:val="20"/>
                <w:szCs w:val="20"/>
              </w:rPr>
              <w:t xml:space="preserve"> </w:t>
            </w:r>
          </w:p>
        </w:tc>
        <w:tc>
          <w:tcPr>
            <w:tcW w:w="5245" w:type="dxa"/>
          </w:tcPr>
          <w:p w:rsidR="001F5BD1" w:rsidRPr="00EC568B" w:rsidRDefault="001F5BD1" w:rsidP="001F5BD1">
            <w:pPr>
              <w:pStyle w:val="ListParagraph"/>
              <w:numPr>
                <w:ilvl w:val="0"/>
                <w:numId w:val="6"/>
              </w:numPr>
              <w:autoSpaceDE w:val="0"/>
              <w:autoSpaceDN w:val="0"/>
              <w:adjustRightInd w:val="0"/>
              <w:spacing w:after="0"/>
              <w:rPr>
                <w:rFonts w:cs="Times New Roman"/>
                <w:sz w:val="20"/>
                <w:szCs w:val="20"/>
              </w:rPr>
            </w:pPr>
            <w:r w:rsidRPr="00EC568B">
              <w:rPr>
                <w:rFonts w:cs="Times New Roman"/>
                <w:sz w:val="20"/>
                <w:szCs w:val="20"/>
              </w:rPr>
              <w:t xml:space="preserve">This trial involved large numbers, so that would have given valid results. It was also a good trial of the general population because if poor uneducated women could make it work, it would be reliable. However, the trial was not very ethical by today’s standards because we don’t know that the women gave informed consent, and they were not told it was experimental or that there could be </w:t>
            </w:r>
            <w:r w:rsidRPr="00EC568B">
              <w:rPr>
                <w:rFonts w:cs="Times New Roman"/>
                <w:sz w:val="20"/>
                <w:szCs w:val="20"/>
              </w:rPr>
              <w:lastRenderedPageBreak/>
              <w:t>side effects. The trial was not well designed, as there was no placebo control group and they did not do pre-trials to find the best dose and check for side effects. I believe that this was an unethical trial.</w:t>
            </w:r>
          </w:p>
          <w:p w:rsidR="001F5BD1" w:rsidRPr="00EC568B" w:rsidRDefault="001F5BD1" w:rsidP="00F35CA1">
            <w:pPr>
              <w:pStyle w:val="ListParagraph"/>
              <w:autoSpaceDE w:val="0"/>
              <w:autoSpaceDN w:val="0"/>
              <w:adjustRightInd w:val="0"/>
              <w:ind w:left="360"/>
              <w:rPr>
                <w:rFonts w:cs="Times New Roman"/>
                <w:sz w:val="20"/>
                <w:szCs w:val="20"/>
              </w:rPr>
            </w:pPr>
          </w:p>
        </w:tc>
      </w:tr>
      <w:tr w:rsidR="001F5BD1" w:rsidRPr="00EC568B" w:rsidTr="00F35CA1">
        <w:tc>
          <w:tcPr>
            <w:tcW w:w="1843" w:type="dxa"/>
          </w:tcPr>
          <w:p w:rsidR="001F5BD1" w:rsidRPr="00EC568B" w:rsidRDefault="001F5BD1" w:rsidP="001F5BD1">
            <w:pPr>
              <w:pStyle w:val="ListParagraph"/>
              <w:numPr>
                <w:ilvl w:val="0"/>
                <w:numId w:val="2"/>
              </w:numPr>
              <w:autoSpaceDE w:val="0"/>
              <w:autoSpaceDN w:val="0"/>
              <w:adjustRightInd w:val="0"/>
              <w:spacing w:after="0"/>
              <w:rPr>
                <w:rFonts w:cs="Times New Roman"/>
                <w:b/>
                <w:bCs/>
                <w:sz w:val="20"/>
                <w:szCs w:val="20"/>
              </w:rPr>
            </w:pPr>
            <w:r w:rsidRPr="00EC568B">
              <w:rPr>
                <w:rFonts w:cs="Times New Roman"/>
                <w:b/>
                <w:bCs/>
                <w:sz w:val="20"/>
                <w:szCs w:val="20"/>
              </w:rPr>
              <w:lastRenderedPageBreak/>
              <w:t>Explain</w:t>
            </w:r>
          </w:p>
          <w:p w:rsidR="001F5BD1" w:rsidRPr="00EC568B" w:rsidRDefault="001F5BD1" w:rsidP="00F35CA1">
            <w:pPr>
              <w:autoSpaceDE w:val="0"/>
              <w:autoSpaceDN w:val="0"/>
              <w:adjustRightInd w:val="0"/>
              <w:rPr>
                <w:rFonts w:cs="Times New Roman"/>
                <w:b/>
                <w:bCs/>
                <w:sz w:val="20"/>
                <w:szCs w:val="20"/>
              </w:rPr>
            </w:pPr>
          </w:p>
        </w:tc>
        <w:tc>
          <w:tcPr>
            <w:tcW w:w="3260" w:type="dxa"/>
          </w:tcPr>
          <w:p w:rsidR="001F5BD1" w:rsidRPr="00EC568B" w:rsidRDefault="001F5BD1" w:rsidP="00F35CA1">
            <w:pPr>
              <w:autoSpaceDE w:val="0"/>
              <w:autoSpaceDN w:val="0"/>
              <w:adjustRightInd w:val="0"/>
              <w:rPr>
                <w:rFonts w:cs="Times New Roman"/>
                <w:sz w:val="20"/>
                <w:szCs w:val="20"/>
              </w:rPr>
            </w:pPr>
            <w:r w:rsidRPr="00EC568B">
              <w:rPr>
                <w:rFonts w:cs="Times New Roman"/>
                <w:sz w:val="20"/>
                <w:szCs w:val="20"/>
              </w:rPr>
              <w:t>Make something clear, or state the reasons for something happening.</w:t>
            </w:r>
          </w:p>
          <w:p w:rsidR="001F5BD1" w:rsidRPr="00EC568B" w:rsidRDefault="001F5BD1" w:rsidP="00F35CA1">
            <w:pPr>
              <w:autoSpaceDE w:val="0"/>
              <w:autoSpaceDN w:val="0"/>
              <w:adjustRightInd w:val="0"/>
              <w:rPr>
                <w:rFonts w:cs="Times New Roman"/>
                <w:sz w:val="20"/>
                <w:szCs w:val="20"/>
              </w:rPr>
            </w:pPr>
            <w:r w:rsidRPr="00EC568B">
              <w:rPr>
                <w:rFonts w:cs="Times New Roman"/>
                <w:sz w:val="20"/>
                <w:szCs w:val="20"/>
              </w:rPr>
              <w:t xml:space="preserve">The points </w:t>
            </w:r>
            <w:r w:rsidRPr="00EC568B">
              <w:rPr>
                <w:rFonts w:cs="Times New Roman"/>
                <w:b/>
                <w:bCs/>
                <w:sz w:val="20"/>
                <w:szCs w:val="20"/>
              </w:rPr>
              <w:t xml:space="preserve">must </w:t>
            </w:r>
            <w:r w:rsidRPr="00EC568B">
              <w:rPr>
                <w:rFonts w:cs="Times New Roman"/>
                <w:b/>
                <w:sz w:val="20"/>
                <w:szCs w:val="20"/>
              </w:rPr>
              <w:t xml:space="preserve">be linked coherently and logically. </w:t>
            </w:r>
            <w:r w:rsidRPr="00EC568B">
              <w:rPr>
                <w:rFonts w:cs="Times New Roman"/>
                <w:sz w:val="20"/>
                <w:szCs w:val="20"/>
              </w:rPr>
              <w:t xml:space="preserve">The answer should </w:t>
            </w:r>
            <w:r w:rsidRPr="00EC568B">
              <w:rPr>
                <w:rFonts w:cs="Times New Roman"/>
                <w:b/>
                <w:bCs/>
                <w:sz w:val="20"/>
                <w:szCs w:val="20"/>
              </w:rPr>
              <w:t xml:space="preserve">not </w:t>
            </w:r>
            <w:r w:rsidRPr="00EC568B">
              <w:rPr>
                <w:rFonts w:cs="Times New Roman"/>
                <w:sz w:val="20"/>
                <w:szCs w:val="20"/>
              </w:rPr>
              <w:t>be a simple list of reasons.</w:t>
            </w:r>
          </w:p>
        </w:tc>
        <w:tc>
          <w:tcPr>
            <w:tcW w:w="5245" w:type="dxa"/>
          </w:tcPr>
          <w:p w:rsidR="001F5BD1" w:rsidRPr="00EC568B" w:rsidRDefault="001F5BD1" w:rsidP="001F5BD1">
            <w:pPr>
              <w:pStyle w:val="ListParagraph"/>
              <w:numPr>
                <w:ilvl w:val="0"/>
                <w:numId w:val="5"/>
              </w:numPr>
              <w:autoSpaceDE w:val="0"/>
              <w:autoSpaceDN w:val="0"/>
              <w:adjustRightInd w:val="0"/>
              <w:spacing w:after="0"/>
              <w:rPr>
                <w:rFonts w:cs="Times New Roman"/>
                <w:sz w:val="20"/>
                <w:szCs w:val="20"/>
              </w:rPr>
            </w:pPr>
            <w:r w:rsidRPr="00EC568B">
              <w:rPr>
                <w:rFonts w:cs="Times New Roman"/>
                <w:sz w:val="20"/>
                <w:szCs w:val="20"/>
              </w:rPr>
              <w:t>The molecules in the egg yolk have a ‘head’ part that dissolves in water, but a long ‘tail’ part that dissolves in oil. A large number of these molecules surround the oil droplet and so it can remain suspended in the water as an emulsion, which is stable. The egg yolk molecules act as an emulsifier.</w:t>
            </w:r>
          </w:p>
          <w:p w:rsidR="001F5BD1" w:rsidRPr="00EC568B" w:rsidRDefault="001F5BD1" w:rsidP="00F35CA1">
            <w:pPr>
              <w:pStyle w:val="ListParagraph"/>
              <w:autoSpaceDE w:val="0"/>
              <w:autoSpaceDN w:val="0"/>
              <w:adjustRightInd w:val="0"/>
              <w:ind w:left="360"/>
              <w:rPr>
                <w:rFonts w:cs="Times New Roman"/>
                <w:sz w:val="20"/>
                <w:szCs w:val="20"/>
              </w:rPr>
            </w:pPr>
          </w:p>
        </w:tc>
      </w:tr>
      <w:tr w:rsidR="001F5BD1" w:rsidRPr="00EC568B" w:rsidTr="00F35CA1">
        <w:tc>
          <w:tcPr>
            <w:tcW w:w="1843" w:type="dxa"/>
          </w:tcPr>
          <w:p w:rsidR="001F5BD1" w:rsidRPr="00EC568B" w:rsidRDefault="001F5BD1" w:rsidP="001F5BD1">
            <w:pPr>
              <w:pStyle w:val="ListParagraph"/>
              <w:numPr>
                <w:ilvl w:val="0"/>
                <w:numId w:val="2"/>
              </w:numPr>
              <w:autoSpaceDE w:val="0"/>
              <w:autoSpaceDN w:val="0"/>
              <w:adjustRightInd w:val="0"/>
              <w:spacing w:after="0"/>
              <w:rPr>
                <w:rFonts w:cs="Times New Roman"/>
                <w:b/>
                <w:bCs/>
                <w:sz w:val="20"/>
                <w:szCs w:val="20"/>
              </w:rPr>
            </w:pPr>
            <w:r w:rsidRPr="00EC568B">
              <w:rPr>
                <w:rFonts w:cs="Times New Roman"/>
                <w:b/>
                <w:bCs/>
                <w:sz w:val="20"/>
                <w:szCs w:val="20"/>
              </w:rPr>
              <w:t>State, give, name, write down</w:t>
            </w:r>
          </w:p>
        </w:tc>
        <w:tc>
          <w:tcPr>
            <w:tcW w:w="3260" w:type="dxa"/>
          </w:tcPr>
          <w:p w:rsidR="001F5BD1" w:rsidRPr="00EC568B" w:rsidRDefault="001F5BD1" w:rsidP="00F35CA1">
            <w:pPr>
              <w:autoSpaceDE w:val="0"/>
              <w:autoSpaceDN w:val="0"/>
              <w:adjustRightInd w:val="0"/>
              <w:rPr>
                <w:rFonts w:cs="Times New Roman"/>
                <w:sz w:val="20"/>
                <w:szCs w:val="20"/>
              </w:rPr>
            </w:pPr>
            <w:r w:rsidRPr="00EC568B">
              <w:rPr>
                <w:rFonts w:cs="Times New Roman"/>
                <w:sz w:val="20"/>
                <w:szCs w:val="20"/>
              </w:rPr>
              <w:t>Only a short answer is required, e.g. a single word, phrase or sentence. (</w:t>
            </w:r>
            <w:r w:rsidRPr="00EC568B">
              <w:rPr>
                <w:rFonts w:cs="Times New Roman"/>
                <w:b/>
                <w:bCs/>
                <w:sz w:val="20"/>
                <w:szCs w:val="20"/>
              </w:rPr>
              <w:t xml:space="preserve">Only </w:t>
            </w:r>
            <w:r w:rsidRPr="00EC568B">
              <w:rPr>
                <w:rFonts w:cs="Times New Roman"/>
                <w:bCs/>
                <w:sz w:val="20"/>
                <w:szCs w:val="20"/>
              </w:rPr>
              <w:t xml:space="preserve">write </w:t>
            </w:r>
            <w:r w:rsidRPr="00EC568B">
              <w:rPr>
                <w:rFonts w:cs="Times New Roman"/>
                <w:sz w:val="20"/>
                <w:szCs w:val="20"/>
              </w:rPr>
              <w:t>the specified number of answers, or you may lose marks for any wrong examples given.)</w:t>
            </w:r>
          </w:p>
        </w:tc>
        <w:tc>
          <w:tcPr>
            <w:tcW w:w="5245" w:type="dxa"/>
          </w:tcPr>
          <w:p w:rsidR="001F5BD1" w:rsidRPr="00EC568B" w:rsidRDefault="001F5BD1" w:rsidP="001F5BD1">
            <w:pPr>
              <w:pStyle w:val="ListParagraph"/>
              <w:numPr>
                <w:ilvl w:val="0"/>
                <w:numId w:val="1"/>
              </w:numPr>
              <w:autoSpaceDE w:val="0"/>
              <w:autoSpaceDN w:val="0"/>
              <w:adjustRightInd w:val="0"/>
              <w:spacing w:after="0"/>
              <w:rPr>
                <w:rFonts w:cs="Times New Roman"/>
                <w:sz w:val="20"/>
                <w:szCs w:val="20"/>
              </w:rPr>
            </w:pPr>
            <w:r w:rsidRPr="00EC568B">
              <w:rPr>
                <w:rFonts w:cs="Times New Roman"/>
                <w:sz w:val="20"/>
                <w:szCs w:val="20"/>
              </w:rPr>
              <w:t>It is taken in by plants to use in photosynthesis.</w:t>
            </w:r>
          </w:p>
          <w:p w:rsidR="001F5BD1" w:rsidRPr="00EC568B" w:rsidRDefault="001F5BD1" w:rsidP="00F35CA1">
            <w:pPr>
              <w:pStyle w:val="ListParagraph"/>
              <w:autoSpaceDE w:val="0"/>
              <w:autoSpaceDN w:val="0"/>
              <w:adjustRightInd w:val="0"/>
              <w:ind w:left="360"/>
              <w:rPr>
                <w:rFonts w:cs="Times New Roman"/>
                <w:sz w:val="20"/>
                <w:szCs w:val="20"/>
              </w:rPr>
            </w:pPr>
          </w:p>
          <w:p w:rsidR="001F5BD1" w:rsidRPr="00EC568B" w:rsidRDefault="001F5BD1" w:rsidP="001F5BD1">
            <w:pPr>
              <w:pStyle w:val="ListParagraph"/>
              <w:numPr>
                <w:ilvl w:val="0"/>
                <w:numId w:val="1"/>
              </w:numPr>
              <w:autoSpaceDE w:val="0"/>
              <w:autoSpaceDN w:val="0"/>
              <w:adjustRightInd w:val="0"/>
              <w:spacing w:after="0"/>
              <w:rPr>
                <w:rFonts w:cs="Times New Roman"/>
                <w:sz w:val="20"/>
                <w:szCs w:val="20"/>
              </w:rPr>
            </w:pPr>
            <w:r w:rsidRPr="00EC568B">
              <w:rPr>
                <w:rFonts w:cs="Times New Roman"/>
                <w:sz w:val="20"/>
                <w:szCs w:val="20"/>
              </w:rPr>
              <w:t>It dissolves in the oceans.</w:t>
            </w:r>
          </w:p>
          <w:p w:rsidR="001F5BD1" w:rsidRPr="00EC568B" w:rsidRDefault="001F5BD1" w:rsidP="00F35CA1">
            <w:pPr>
              <w:autoSpaceDE w:val="0"/>
              <w:autoSpaceDN w:val="0"/>
              <w:adjustRightInd w:val="0"/>
              <w:rPr>
                <w:rFonts w:cs="Times New Roman"/>
                <w:sz w:val="20"/>
                <w:szCs w:val="20"/>
              </w:rPr>
            </w:pPr>
          </w:p>
          <w:p w:rsidR="001F5BD1" w:rsidRPr="00EC568B" w:rsidRDefault="001F5BD1" w:rsidP="001F5BD1">
            <w:pPr>
              <w:pStyle w:val="ListParagraph"/>
              <w:numPr>
                <w:ilvl w:val="0"/>
                <w:numId w:val="1"/>
              </w:numPr>
              <w:autoSpaceDE w:val="0"/>
              <w:autoSpaceDN w:val="0"/>
              <w:adjustRightInd w:val="0"/>
              <w:spacing w:after="0"/>
              <w:rPr>
                <w:rFonts w:cs="Times New Roman"/>
                <w:sz w:val="20"/>
                <w:szCs w:val="20"/>
              </w:rPr>
            </w:pPr>
            <w:r w:rsidRPr="00EC568B">
              <w:rPr>
                <w:rFonts w:cs="Times New Roman"/>
                <w:sz w:val="20"/>
                <w:szCs w:val="20"/>
              </w:rPr>
              <w:t>It is used by marine organisms to make skeletons and shells, which fall to the bottom of the sea and eventually get covered up and compressed to make limestone.</w:t>
            </w:r>
          </w:p>
          <w:p w:rsidR="001F5BD1" w:rsidRPr="00EC568B" w:rsidRDefault="001F5BD1" w:rsidP="00F35CA1">
            <w:pPr>
              <w:pStyle w:val="ListParagraph"/>
              <w:autoSpaceDE w:val="0"/>
              <w:autoSpaceDN w:val="0"/>
              <w:adjustRightInd w:val="0"/>
              <w:ind w:left="360"/>
              <w:rPr>
                <w:rFonts w:cs="Times New Roman"/>
                <w:sz w:val="20"/>
                <w:szCs w:val="20"/>
              </w:rPr>
            </w:pPr>
          </w:p>
        </w:tc>
      </w:tr>
      <w:tr w:rsidR="001F5BD1" w:rsidRPr="00EC568B" w:rsidTr="00F35CA1">
        <w:tc>
          <w:tcPr>
            <w:tcW w:w="1843" w:type="dxa"/>
          </w:tcPr>
          <w:p w:rsidR="001F5BD1" w:rsidRPr="00EC568B" w:rsidRDefault="001F5BD1" w:rsidP="001F5BD1">
            <w:pPr>
              <w:pStyle w:val="ListParagraph"/>
              <w:numPr>
                <w:ilvl w:val="0"/>
                <w:numId w:val="2"/>
              </w:numPr>
              <w:autoSpaceDE w:val="0"/>
              <w:autoSpaceDN w:val="0"/>
              <w:adjustRightInd w:val="0"/>
              <w:spacing w:after="0"/>
              <w:rPr>
                <w:rFonts w:cs="Times New Roman"/>
                <w:b/>
                <w:bCs/>
                <w:sz w:val="20"/>
                <w:szCs w:val="20"/>
              </w:rPr>
            </w:pPr>
            <w:r w:rsidRPr="00EC568B">
              <w:rPr>
                <w:rFonts w:cs="Times New Roman"/>
                <w:b/>
                <w:bCs/>
                <w:sz w:val="20"/>
                <w:szCs w:val="20"/>
              </w:rPr>
              <w:t>Suggest</w:t>
            </w:r>
          </w:p>
        </w:tc>
        <w:tc>
          <w:tcPr>
            <w:tcW w:w="3260" w:type="dxa"/>
          </w:tcPr>
          <w:p w:rsidR="001F5BD1" w:rsidRPr="00EC568B" w:rsidRDefault="001F5BD1" w:rsidP="00F35CA1">
            <w:pPr>
              <w:autoSpaceDE w:val="0"/>
              <w:autoSpaceDN w:val="0"/>
              <w:adjustRightInd w:val="0"/>
              <w:rPr>
                <w:rFonts w:cs="Times New Roman"/>
                <w:sz w:val="20"/>
                <w:szCs w:val="20"/>
              </w:rPr>
            </w:pPr>
            <w:r w:rsidRPr="00EC568B">
              <w:rPr>
                <w:rFonts w:cs="Times New Roman"/>
                <w:sz w:val="20"/>
                <w:szCs w:val="20"/>
              </w:rPr>
              <w:t>Apply your knowledge and under-standing to a new situation putting forward an idea tentatively, based on scientific knowledge and/or principles, rather than stating a proved fact. There may, therefore, be more than one correct answer.</w:t>
            </w:r>
          </w:p>
        </w:tc>
        <w:tc>
          <w:tcPr>
            <w:tcW w:w="5245" w:type="dxa"/>
          </w:tcPr>
          <w:p w:rsidR="001F5BD1" w:rsidRPr="00EC568B" w:rsidRDefault="001F5BD1" w:rsidP="001F5BD1">
            <w:pPr>
              <w:pStyle w:val="ListParagraph"/>
              <w:numPr>
                <w:ilvl w:val="0"/>
                <w:numId w:val="4"/>
              </w:numPr>
              <w:autoSpaceDE w:val="0"/>
              <w:autoSpaceDN w:val="0"/>
              <w:adjustRightInd w:val="0"/>
              <w:spacing w:after="0"/>
              <w:rPr>
                <w:rFonts w:cs="Times New Roman"/>
                <w:b/>
                <w:bCs/>
                <w:sz w:val="20"/>
                <w:szCs w:val="20"/>
              </w:rPr>
            </w:pPr>
            <w:r w:rsidRPr="00EC568B">
              <w:rPr>
                <w:rFonts w:cs="Times New Roman"/>
                <w:sz w:val="20"/>
                <w:szCs w:val="20"/>
              </w:rPr>
              <w:t>The particles might be small enough to pass through the skin and they might be toxic inside the body.</w:t>
            </w:r>
          </w:p>
        </w:tc>
      </w:tr>
      <w:tr w:rsidR="001F5BD1" w:rsidRPr="00EC568B" w:rsidTr="00F35CA1">
        <w:tc>
          <w:tcPr>
            <w:tcW w:w="1843" w:type="dxa"/>
          </w:tcPr>
          <w:p w:rsidR="001F5BD1" w:rsidRPr="00EC568B" w:rsidRDefault="001F5BD1" w:rsidP="001F5BD1">
            <w:pPr>
              <w:pStyle w:val="ListParagraph"/>
              <w:numPr>
                <w:ilvl w:val="0"/>
                <w:numId w:val="2"/>
              </w:numPr>
              <w:autoSpaceDE w:val="0"/>
              <w:autoSpaceDN w:val="0"/>
              <w:adjustRightInd w:val="0"/>
              <w:spacing w:after="0"/>
              <w:rPr>
                <w:rFonts w:cs="Times New Roman"/>
                <w:b/>
                <w:bCs/>
                <w:sz w:val="20"/>
                <w:szCs w:val="20"/>
              </w:rPr>
            </w:pPr>
            <w:r w:rsidRPr="00EC568B">
              <w:rPr>
                <w:rFonts w:cs="Times New Roman"/>
                <w:b/>
                <w:bCs/>
                <w:sz w:val="20"/>
                <w:szCs w:val="20"/>
              </w:rPr>
              <w:t xml:space="preserve">Use the information </w:t>
            </w:r>
          </w:p>
          <w:p w:rsidR="001F5BD1" w:rsidRPr="00EC568B" w:rsidRDefault="001F5BD1" w:rsidP="00F35CA1">
            <w:pPr>
              <w:autoSpaceDE w:val="0"/>
              <w:autoSpaceDN w:val="0"/>
              <w:adjustRightInd w:val="0"/>
              <w:rPr>
                <w:rFonts w:cs="Times New Roman"/>
                <w:b/>
                <w:bCs/>
                <w:sz w:val="20"/>
                <w:szCs w:val="20"/>
              </w:rPr>
            </w:pPr>
            <w:r w:rsidRPr="00EC568B">
              <w:rPr>
                <w:rFonts w:cs="Times New Roman"/>
                <w:b/>
                <w:bCs/>
                <w:sz w:val="20"/>
                <w:szCs w:val="20"/>
              </w:rPr>
              <w:t>in the passage/ diagram/graph/</w:t>
            </w:r>
          </w:p>
          <w:p w:rsidR="001F5BD1" w:rsidRPr="00EC568B" w:rsidRDefault="001F5BD1" w:rsidP="00F35CA1">
            <w:pPr>
              <w:autoSpaceDE w:val="0"/>
              <w:autoSpaceDN w:val="0"/>
              <w:adjustRightInd w:val="0"/>
              <w:rPr>
                <w:rFonts w:cs="Times New Roman"/>
                <w:b/>
                <w:bCs/>
                <w:sz w:val="20"/>
                <w:szCs w:val="20"/>
              </w:rPr>
            </w:pPr>
            <w:r w:rsidRPr="00EC568B">
              <w:rPr>
                <w:rFonts w:cs="Times New Roman"/>
                <w:b/>
                <w:bCs/>
                <w:sz w:val="20"/>
                <w:szCs w:val="20"/>
              </w:rPr>
              <w:t>table to …</w:t>
            </w:r>
          </w:p>
          <w:p w:rsidR="001F5BD1" w:rsidRPr="00EC568B" w:rsidRDefault="001F5BD1" w:rsidP="00F35CA1">
            <w:pPr>
              <w:autoSpaceDE w:val="0"/>
              <w:autoSpaceDN w:val="0"/>
              <w:adjustRightInd w:val="0"/>
              <w:rPr>
                <w:rFonts w:cs="Times New Roman"/>
                <w:b/>
                <w:bCs/>
                <w:sz w:val="20"/>
                <w:szCs w:val="20"/>
              </w:rPr>
            </w:pPr>
          </w:p>
        </w:tc>
        <w:tc>
          <w:tcPr>
            <w:tcW w:w="3260" w:type="dxa"/>
          </w:tcPr>
          <w:p w:rsidR="001F5BD1" w:rsidRPr="00EC568B" w:rsidRDefault="001F5BD1" w:rsidP="00F35CA1">
            <w:pPr>
              <w:autoSpaceDE w:val="0"/>
              <w:autoSpaceDN w:val="0"/>
              <w:adjustRightInd w:val="0"/>
              <w:rPr>
                <w:rFonts w:cs="Times New Roman"/>
                <w:sz w:val="20"/>
                <w:szCs w:val="20"/>
              </w:rPr>
            </w:pPr>
            <w:r w:rsidRPr="00EC568B">
              <w:rPr>
                <w:rFonts w:cs="Times New Roman"/>
                <w:sz w:val="20"/>
                <w:szCs w:val="20"/>
              </w:rPr>
              <w:t xml:space="preserve">Your answer </w:t>
            </w:r>
            <w:r w:rsidRPr="00EC568B">
              <w:rPr>
                <w:rFonts w:cs="Times New Roman"/>
                <w:b/>
                <w:bCs/>
                <w:sz w:val="20"/>
                <w:szCs w:val="20"/>
              </w:rPr>
              <w:t xml:space="preserve">must </w:t>
            </w:r>
            <w:r w:rsidRPr="00EC568B">
              <w:rPr>
                <w:rFonts w:cs="Times New Roman"/>
                <w:sz w:val="20"/>
                <w:szCs w:val="20"/>
              </w:rPr>
              <w:t>be based on the information given in the question. (If the information given in the question is not used, no marks will be given.)</w:t>
            </w:r>
          </w:p>
        </w:tc>
        <w:tc>
          <w:tcPr>
            <w:tcW w:w="5245" w:type="dxa"/>
          </w:tcPr>
          <w:p w:rsidR="001F5BD1" w:rsidRPr="00EC568B" w:rsidRDefault="001F5BD1" w:rsidP="001F5BD1">
            <w:pPr>
              <w:pStyle w:val="ListParagraph"/>
              <w:numPr>
                <w:ilvl w:val="0"/>
                <w:numId w:val="3"/>
              </w:numPr>
              <w:autoSpaceDE w:val="0"/>
              <w:autoSpaceDN w:val="0"/>
              <w:adjustRightInd w:val="0"/>
              <w:spacing w:after="0"/>
              <w:ind w:left="360"/>
              <w:rPr>
                <w:rFonts w:cs="Times New Roman"/>
                <w:sz w:val="20"/>
                <w:szCs w:val="20"/>
              </w:rPr>
            </w:pPr>
            <w:r w:rsidRPr="00EC568B">
              <w:rPr>
                <w:rFonts w:cs="Times New Roman"/>
                <w:sz w:val="20"/>
                <w:szCs w:val="20"/>
              </w:rPr>
              <w:t xml:space="preserve">Steam is made in part     </w:t>
            </w:r>
            <w:r w:rsidRPr="00EC568B">
              <w:rPr>
                <w:rFonts w:cs="Times New Roman"/>
                <w:b/>
                <w:sz w:val="20"/>
                <w:szCs w:val="20"/>
              </w:rPr>
              <w:t xml:space="preserve"> D</w:t>
            </w:r>
          </w:p>
          <w:p w:rsidR="001F5BD1" w:rsidRPr="00EC568B" w:rsidRDefault="001F5BD1" w:rsidP="00F35CA1">
            <w:pPr>
              <w:autoSpaceDE w:val="0"/>
              <w:autoSpaceDN w:val="0"/>
              <w:adjustRightInd w:val="0"/>
              <w:rPr>
                <w:rFonts w:cs="Times New Roman"/>
                <w:sz w:val="20"/>
                <w:szCs w:val="20"/>
              </w:rPr>
            </w:pPr>
          </w:p>
          <w:p w:rsidR="001F5BD1" w:rsidRPr="00EC568B" w:rsidRDefault="001F5BD1" w:rsidP="00F35CA1">
            <w:pPr>
              <w:autoSpaceDE w:val="0"/>
              <w:autoSpaceDN w:val="0"/>
              <w:adjustRightInd w:val="0"/>
              <w:rPr>
                <w:rFonts w:cs="Times New Roman"/>
                <w:sz w:val="20"/>
                <w:szCs w:val="20"/>
              </w:rPr>
            </w:pPr>
            <w:r w:rsidRPr="00EC568B">
              <w:rPr>
                <w:rFonts w:cs="Times New Roman"/>
                <w:sz w:val="20"/>
                <w:szCs w:val="20"/>
              </w:rPr>
              <w:t xml:space="preserve">        Oil from the plant material is vaporized in part  </w:t>
            </w:r>
            <w:r w:rsidRPr="00EC568B">
              <w:rPr>
                <w:rFonts w:cs="Times New Roman"/>
                <w:b/>
                <w:sz w:val="20"/>
                <w:szCs w:val="20"/>
              </w:rPr>
              <w:t>C</w:t>
            </w:r>
          </w:p>
          <w:p w:rsidR="001F5BD1" w:rsidRPr="00EC568B" w:rsidRDefault="001F5BD1" w:rsidP="00F35CA1">
            <w:pPr>
              <w:autoSpaceDE w:val="0"/>
              <w:autoSpaceDN w:val="0"/>
              <w:adjustRightInd w:val="0"/>
              <w:rPr>
                <w:rFonts w:cs="Times New Roman"/>
                <w:sz w:val="20"/>
                <w:szCs w:val="20"/>
              </w:rPr>
            </w:pPr>
          </w:p>
          <w:p w:rsidR="001F5BD1" w:rsidRPr="00EC568B" w:rsidRDefault="001F5BD1" w:rsidP="00F35CA1">
            <w:pPr>
              <w:autoSpaceDE w:val="0"/>
              <w:autoSpaceDN w:val="0"/>
              <w:adjustRightInd w:val="0"/>
              <w:rPr>
                <w:rFonts w:cs="Times New Roman"/>
                <w:sz w:val="20"/>
                <w:szCs w:val="20"/>
              </w:rPr>
            </w:pPr>
            <w:r w:rsidRPr="00EC568B">
              <w:rPr>
                <w:rFonts w:cs="Times New Roman"/>
                <w:sz w:val="20"/>
                <w:szCs w:val="20"/>
              </w:rPr>
              <w:t xml:space="preserve">        Steam and oil vapour are condensed in part  </w:t>
            </w:r>
            <w:r w:rsidRPr="00EC568B">
              <w:rPr>
                <w:rFonts w:cs="Times New Roman"/>
                <w:b/>
                <w:sz w:val="20"/>
                <w:szCs w:val="20"/>
              </w:rPr>
              <w:t>A</w:t>
            </w:r>
          </w:p>
          <w:p w:rsidR="001F5BD1" w:rsidRPr="00EC568B" w:rsidRDefault="001F5BD1" w:rsidP="00F35CA1">
            <w:pPr>
              <w:autoSpaceDE w:val="0"/>
              <w:autoSpaceDN w:val="0"/>
              <w:adjustRightInd w:val="0"/>
              <w:rPr>
                <w:rFonts w:cs="Times New Roman"/>
                <w:i/>
                <w:iCs/>
                <w:sz w:val="20"/>
                <w:szCs w:val="20"/>
              </w:rPr>
            </w:pPr>
          </w:p>
        </w:tc>
      </w:tr>
    </w:tbl>
    <w:p w:rsidR="001F5BD1" w:rsidRPr="00EC568B" w:rsidRDefault="001F5BD1" w:rsidP="001F5BD1">
      <w:pPr>
        <w:autoSpaceDE w:val="0"/>
        <w:autoSpaceDN w:val="0"/>
        <w:adjustRightInd w:val="0"/>
        <w:spacing w:after="0" w:line="240" w:lineRule="auto"/>
        <w:rPr>
          <w:rFonts w:cs="Times New Roman"/>
          <w:bCs/>
        </w:rPr>
      </w:pPr>
      <w:r w:rsidRPr="00EC568B">
        <w:rPr>
          <w:rFonts w:cs="Times New Roman"/>
          <w:bCs/>
        </w:rPr>
        <w:t xml:space="preserve">(Adapted from AQA’s ‘Command Words for GCSE Sciences’      </w:t>
      </w:r>
    </w:p>
    <w:p w:rsidR="00CB421A" w:rsidRPr="00EC568B" w:rsidRDefault="00CB421A">
      <w:pPr>
        <w:rPr>
          <w:rFonts w:cs="Times New Roman"/>
          <w:b/>
        </w:rPr>
      </w:pPr>
      <w:bookmarkStart w:id="0" w:name="_GoBack"/>
      <w:bookmarkEnd w:id="0"/>
    </w:p>
    <w:sectPr w:rsidR="00CB421A" w:rsidRPr="00EC568B" w:rsidSect="00846613">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855234"/>
    <w:multiLevelType w:val="hybridMultilevel"/>
    <w:tmpl w:val="A66601F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nsid w:val="1F134D20"/>
    <w:multiLevelType w:val="hybridMultilevel"/>
    <w:tmpl w:val="E1086CD8"/>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nsid w:val="21C246D6"/>
    <w:multiLevelType w:val="hybridMultilevel"/>
    <w:tmpl w:val="0FCAFA6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nsid w:val="297B14C6"/>
    <w:multiLevelType w:val="hybridMultilevel"/>
    <w:tmpl w:val="3DE00B2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nsid w:val="2D9861FF"/>
    <w:multiLevelType w:val="hybridMultilevel"/>
    <w:tmpl w:val="7DF4635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nsid w:val="2EC751CA"/>
    <w:multiLevelType w:val="hybridMultilevel"/>
    <w:tmpl w:val="064A8D2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nsid w:val="3DC747C4"/>
    <w:multiLevelType w:val="hybridMultilevel"/>
    <w:tmpl w:val="EE92D59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nsid w:val="549C3C85"/>
    <w:multiLevelType w:val="hybridMultilevel"/>
    <w:tmpl w:val="1A8A8C7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nsid w:val="788D18BE"/>
    <w:multiLevelType w:val="hybridMultilevel"/>
    <w:tmpl w:val="C6E4A0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8"/>
  </w:num>
  <w:num w:numId="4">
    <w:abstractNumId w:val="3"/>
  </w:num>
  <w:num w:numId="5">
    <w:abstractNumId w:val="5"/>
  </w:num>
  <w:num w:numId="6">
    <w:abstractNumId w:val="7"/>
  </w:num>
  <w:num w:numId="7">
    <w:abstractNumId w:val="0"/>
  </w:num>
  <w:num w:numId="8">
    <w:abstractNumId w:val="6"/>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F5BD1"/>
    <w:rsid w:val="001F5BD1"/>
    <w:rsid w:val="00846613"/>
    <w:rsid w:val="00CB421A"/>
    <w:rsid w:val="00EC568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F5BD1"/>
    <w:pPr>
      <w:spacing w:after="200"/>
    </w:pPr>
    <w:rPr>
      <w:rFonts w:eastAsiaTheme="minorEastAsia"/>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1F5BD1"/>
    <w:pPr>
      <w:spacing w:line="240" w:lineRule="auto"/>
    </w:pPr>
    <w:rPr>
      <w:rFonts w:eastAsiaTheme="minorEastAsia"/>
      <w:lang w:eastAsia="en-GB"/>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1F5BD1"/>
    <w:pPr>
      <w:ind w:left="720"/>
      <w:contextualSpacing/>
    </w:pPr>
  </w:style>
  <w:style w:type="paragraph" w:styleId="BalloonText">
    <w:name w:val="Balloon Text"/>
    <w:basedOn w:val="Normal"/>
    <w:link w:val="BalloonTextChar"/>
    <w:uiPriority w:val="99"/>
    <w:semiHidden/>
    <w:unhideWhenUsed/>
    <w:rsid w:val="001F5BD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F5BD1"/>
    <w:rPr>
      <w:rFonts w:ascii="Tahoma" w:eastAsiaTheme="minorEastAsia" w:hAnsi="Tahoma" w:cs="Tahoma"/>
      <w:sz w:val="16"/>
      <w:szCs w:val="16"/>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F5BD1"/>
    <w:pPr>
      <w:spacing w:after="200"/>
    </w:pPr>
    <w:rPr>
      <w:rFonts w:eastAsiaTheme="minorEastAsia"/>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1F5BD1"/>
    <w:pPr>
      <w:spacing w:line="240" w:lineRule="auto"/>
    </w:pPr>
    <w:rPr>
      <w:rFonts w:eastAsiaTheme="minorEastAsia"/>
      <w:lang w:eastAsia="en-GB"/>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1F5BD1"/>
    <w:pPr>
      <w:ind w:left="720"/>
      <w:contextualSpacing/>
    </w:pPr>
  </w:style>
  <w:style w:type="paragraph" w:styleId="BalloonText">
    <w:name w:val="Balloon Text"/>
    <w:basedOn w:val="Normal"/>
    <w:link w:val="BalloonTextChar"/>
    <w:uiPriority w:val="99"/>
    <w:semiHidden/>
    <w:unhideWhenUsed/>
    <w:rsid w:val="001F5BD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F5BD1"/>
    <w:rPr>
      <w:rFonts w:ascii="Tahoma" w:eastAsiaTheme="minorEastAsia" w:hAnsi="Tahoma" w:cs="Tahoma"/>
      <w:sz w:val="16"/>
      <w:szCs w:val="16"/>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709</Words>
  <Characters>4044</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The McGraw-Hill Companies</Company>
  <LinksUpToDate>false</LinksUpToDate>
  <CharactersWithSpaces>4744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Davis, Alison</dc:creator>
  <cp:lastModifiedBy>Davis, Alison</cp:lastModifiedBy>
  <cp:revision>3</cp:revision>
  <dcterms:created xsi:type="dcterms:W3CDTF">2013-07-09T13:25:00Z</dcterms:created>
  <dcterms:modified xsi:type="dcterms:W3CDTF">2013-07-11T16:03:00Z</dcterms:modified>
</cp:coreProperties>
</file>