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3E60" w:rsidRDefault="00863E60" w:rsidP="00863E6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6234B82F" wp14:editId="1B8AC6F5">
            <wp:extent cx="504825" cy="504825"/>
            <wp:effectExtent l="19050" t="0" r="9525" b="0"/>
            <wp:docPr id="122" name="Picture 85" descr="C:\Users\Julia\Documents\Work\Book manuscripts\QWCOpen Uni\new LAC book\drafts\draftsOct\Final copy\icons DVDproofs\XHandou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 descr="C:\Users\Julia\Documents\Work\Book manuscripts\QWCOpen Uni\new LAC book\drafts\draftsOct\Final copy\icons DVDproofs\XHandout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50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35FF5D5A" wp14:editId="20AD0FF4">
            <wp:extent cx="495300" cy="504825"/>
            <wp:effectExtent l="19050" t="0" r="0" b="0"/>
            <wp:docPr id="123" name="Picture 84" descr="C:\Users\Julia\Documents\Work\Book manuscripts\QWCOpen Uni\new LAC book\drafts\draftsOct\Final copy\icons DVDproofs\StepCwarm up phras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" descr="C:\Users\Julia\Documents\Work\Book manuscripts\QWCOpen Uni\new LAC book\drafts\draftsOct\Final copy\icons DVDproofs\StepCwarm up phrases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50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2A49B758" wp14:editId="690B6B2E">
            <wp:extent cx="485775" cy="457200"/>
            <wp:effectExtent l="19050" t="0" r="9525" b="0"/>
            <wp:docPr id="124" name="Picture 17" descr="C:\Users\Julia\Documents\Work\Book manuscripts\QWCOpen Uni\new LAC book\drafts\draftsOct\Final copy\icons DVDproofs\StepEembeddin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Julia\Documents\Work\Book manuscripts\QWCOpen Uni\new LAC book\drafts\draftsOct\Final copy\icons DVDproofs\StepEembedding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457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63E60" w:rsidRPr="00592E5C" w:rsidRDefault="00863E60" w:rsidP="00863E60">
      <w:pPr>
        <w:spacing w:after="0" w:line="360" w:lineRule="auto"/>
        <w:rPr>
          <w:rFonts w:cs="Times New Roman"/>
          <w:b/>
          <w:sz w:val="24"/>
          <w:szCs w:val="24"/>
        </w:rPr>
      </w:pPr>
    </w:p>
    <w:p w:rsidR="00863E60" w:rsidRPr="00592E5C" w:rsidRDefault="00863E60" w:rsidP="00863E60">
      <w:pPr>
        <w:pStyle w:val="BodyText"/>
        <w:jc w:val="center"/>
        <w:rPr>
          <w:rFonts w:asciiTheme="minorHAnsi" w:hAnsiTheme="minorHAnsi"/>
          <w:b/>
        </w:rPr>
      </w:pPr>
      <w:proofErr w:type="spellStart"/>
      <w:r w:rsidRPr="00592E5C">
        <w:rPr>
          <w:rFonts w:asciiTheme="minorHAnsi" w:hAnsiTheme="minorHAnsi"/>
          <w:b/>
        </w:rPr>
        <w:t>Handout</w:t>
      </w:r>
      <w:proofErr w:type="spellEnd"/>
      <w:r w:rsidRPr="00592E5C">
        <w:rPr>
          <w:rFonts w:asciiTheme="minorHAnsi" w:hAnsiTheme="minorHAnsi"/>
          <w:b/>
        </w:rPr>
        <w:t xml:space="preserve"> 26a: Sequencing events activity – Macbeth</w:t>
      </w:r>
    </w:p>
    <w:p w:rsidR="00863E60" w:rsidRPr="00592E5C" w:rsidRDefault="00863E60" w:rsidP="00863E60">
      <w:pPr>
        <w:pStyle w:val="BodyText"/>
        <w:rPr>
          <w:rFonts w:asciiTheme="minorHAnsi" w:hAnsiTheme="minorHAnsi"/>
          <w:sz w:val="22"/>
          <w:szCs w:val="22"/>
        </w:rPr>
      </w:pPr>
    </w:p>
    <w:tbl>
      <w:tblPr>
        <w:tblW w:w="10207" w:type="dxa"/>
        <w:tblInd w:w="-31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411"/>
        <w:gridCol w:w="2551"/>
        <w:gridCol w:w="284"/>
        <w:gridCol w:w="2410"/>
        <w:gridCol w:w="2551"/>
      </w:tblGrid>
      <w:tr w:rsidR="00863E60" w:rsidRPr="00592E5C" w:rsidTr="00F35CA1">
        <w:tc>
          <w:tcPr>
            <w:tcW w:w="241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55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  <w:r w:rsidRPr="00592E5C">
              <w:rPr>
                <w:rFonts w:asciiTheme="minorHAnsi" w:hAnsiTheme="minorHAnsi"/>
                <w:sz w:val="22"/>
                <w:szCs w:val="22"/>
              </w:rPr>
              <w:t>Enter 3 witches</w:t>
            </w:r>
          </w:p>
        </w:tc>
        <w:tc>
          <w:tcPr>
            <w:tcW w:w="284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10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i/>
                <w:sz w:val="22"/>
                <w:szCs w:val="22"/>
              </w:rPr>
            </w:pPr>
            <w:r w:rsidRPr="00592E5C">
              <w:rPr>
                <w:rFonts w:asciiTheme="minorHAnsi" w:hAnsiTheme="minorHAnsi"/>
                <w:i/>
                <w:sz w:val="22"/>
                <w:szCs w:val="22"/>
              </w:rPr>
              <w:t>‘Fair is foul</w:t>
            </w:r>
          </w:p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i/>
                <w:sz w:val="22"/>
                <w:szCs w:val="22"/>
              </w:rPr>
            </w:pPr>
            <w:r w:rsidRPr="00592E5C">
              <w:rPr>
                <w:rFonts w:asciiTheme="minorHAnsi" w:hAnsiTheme="minorHAnsi"/>
                <w:i/>
                <w:sz w:val="22"/>
                <w:szCs w:val="22"/>
              </w:rPr>
              <w:t>Foul is fair.’</w:t>
            </w:r>
          </w:p>
        </w:tc>
        <w:tc>
          <w:tcPr>
            <w:tcW w:w="255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  <w:r w:rsidRPr="00592E5C">
              <w:rPr>
                <w:rFonts w:asciiTheme="minorHAnsi" w:hAnsiTheme="minorHAnsi"/>
                <w:sz w:val="22"/>
                <w:szCs w:val="22"/>
              </w:rPr>
              <w:t xml:space="preserve">Macbeth defeats the </w:t>
            </w:r>
            <w:r w:rsidRPr="00592E5C">
              <w:rPr>
                <w:rFonts w:asciiTheme="minorHAnsi" w:hAnsiTheme="minorHAnsi"/>
                <w:sz w:val="22"/>
                <w:szCs w:val="22"/>
              </w:rPr>
              <w:br/>
              <w:t>rebels</w:t>
            </w:r>
          </w:p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863E60" w:rsidRPr="00592E5C" w:rsidTr="00F35CA1">
        <w:trPr>
          <w:trHeight w:val="142"/>
        </w:trPr>
        <w:tc>
          <w:tcPr>
            <w:tcW w:w="241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55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10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55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863E60" w:rsidRPr="00592E5C" w:rsidTr="00F35CA1">
        <w:tc>
          <w:tcPr>
            <w:tcW w:w="241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i/>
                <w:sz w:val="22"/>
                <w:szCs w:val="22"/>
              </w:rPr>
            </w:pPr>
            <w:r w:rsidRPr="00592E5C">
              <w:rPr>
                <w:rFonts w:asciiTheme="minorHAnsi" w:hAnsiTheme="minorHAnsi"/>
                <w:i/>
                <w:sz w:val="22"/>
                <w:szCs w:val="22"/>
              </w:rPr>
              <w:t xml:space="preserve">‘Brave Macbeth – well </w:t>
            </w:r>
            <w:r w:rsidRPr="00592E5C">
              <w:rPr>
                <w:rFonts w:asciiTheme="minorHAnsi" w:hAnsiTheme="minorHAnsi"/>
                <w:i/>
                <w:sz w:val="22"/>
                <w:szCs w:val="22"/>
              </w:rPr>
              <w:br/>
              <w:t>he deserves that name –’</w:t>
            </w:r>
          </w:p>
        </w:tc>
        <w:tc>
          <w:tcPr>
            <w:tcW w:w="255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  <w:r w:rsidRPr="00592E5C">
              <w:rPr>
                <w:rFonts w:asciiTheme="minorHAnsi" w:hAnsiTheme="minorHAnsi"/>
                <w:sz w:val="22"/>
                <w:szCs w:val="22"/>
              </w:rPr>
              <w:t xml:space="preserve">Macbeth and </w:t>
            </w:r>
            <w:proofErr w:type="spellStart"/>
            <w:r w:rsidRPr="00592E5C">
              <w:rPr>
                <w:rFonts w:asciiTheme="minorHAnsi" w:hAnsiTheme="minorHAnsi"/>
                <w:sz w:val="22"/>
                <w:szCs w:val="22"/>
              </w:rPr>
              <w:t>Banquo</w:t>
            </w:r>
            <w:proofErr w:type="spellEnd"/>
            <w:r w:rsidRPr="00592E5C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Pr="00592E5C">
              <w:rPr>
                <w:rFonts w:asciiTheme="minorHAnsi" w:hAnsiTheme="minorHAnsi"/>
                <w:sz w:val="22"/>
                <w:szCs w:val="22"/>
              </w:rPr>
              <w:br/>
              <w:t xml:space="preserve">meet the three </w:t>
            </w:r>
            <w:r w:rsidRPr="00592E5C">
              <w:rPr>
                <w:rFonts w:asciiTheme="minorHAnsi" w:hAnsiTheme="minorHAnsi"/>
                <w:sz w:val="22"/>
                <w:szCs w:val="22"/>
              </w:rPr>
              <w:br/>
              <w:t>witches.</w:t>
            </w:r>
          </w:p>
        </w:tc>
        <w:tc>
          <w:tcPr>
            <w:tcW w:w="284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10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i/>
                <w:sz w:val="22"/>
                <w:szCs w:val="22"/>
              </w:rPr>
            </w:pPr>
            <w:r w:rsidRPr="00592E5C">
              <w:rPr>
                <w:rFonts w:asciiTheme="minorHAnsi" w:hAnsiTheme="minorHAnsi"/>
                <w:i/>
                <w:sz w:val="22"/>
                <w:szCs w:val="22"/>
              </w:rPr>
              <w:t xml:space="preserve">‘All hail, Macbeth, </w:t>
            </w:r>
            <w:r w:rsidRPr="00592E5C">
              <w:rPr>
                <w:rFonts w:asciiTheme="minorHAnsi" w:hAnsiTheme="minorHAnsi"/>
                <w:i/>
                <w:sz w:val="22"/>
                <w:szCs w:val="22"/>
              </w:rPr>
              <w:br/>
              <w:t xml:space="preserve">that shalt be King </w:t>
            </w:r>
          </w:p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i/>
                <w:sz w:val="22"/>
                <w:szCs w:val="22"/>
              </w:rPr>
            </w:pPr>
            <w:proofErr w:type="gramStart"/>
            <w:r w:rsidRPr="00592E5C">
              <w:rPr>
                <w:rFonts w:asciiTheme="minorHAnsi" w:hAnsiTheme="minorHAnsi"/>
                <w:i/>
                <w:sz w:val="22"/>
                <w:szCs w:val="22"/>
              </w:rPr>
              <w:t>hereafter</w:t>
            </w:r>
            <w:proofErr w:type="gramEnd"/>
            <w:r w:rsidRPr="00592E5C">
              <w:rPr>
                <w:rFonts w:asciiTheme="minorHAnsi" w:hAnsiTheme="minorHAnsi"/>
                <w:i/>
                <w:sz w:val="22"/>
                <w:szCs w:val="22"/>
              </w:rPr>
              <w:t>.’</w:t>
            </w:r>
          </w:p>
        </w:tc>
        <w:tc>
          <w:tcPr>
            <w:tcW w:w="255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  <w:r w:rsidRPr="00592E5C">
              <w:rPr>
                <w:rFonts w:asciiTheme="minorHAnsi" w:hAnsiTheme="minorHAnsi"/>
                <w:sz w:val="22"/>
                <w:szCs w:val="22"/>
              </w:rPr>
              <w:t xml:space="preserve">Duncan makes Macbeth </w:t>
            </w:r>
            <w:r w:rsidRPr="00592E5C">
              <w:rPr>
                <w:rFonts w:asciiTheme="minorHAnsi" w:hAnsiTheme="minorHAnsi"/>
                <w:sz w:val="22"/>
                <w:szCs w:val="22"/>
              </w:rPr>
              <w:br/>
              <w:t>the Thane of Cawdor.</w:t>
            </w:r>
          </w:p>
        </w:tc>
      </w:tr>
      <w:tr w:rsidR="00863E60" w:rsidRPr="00592E5C" w:rsidTr="00F35CA1">
        <w:trPr>
          <w:trHeight w:val="77"/>
        </w:trPr>
        <w:tc>
          <w:tcPr>
            <w:tcW w:w="241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55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10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55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863E60" w:rsidRPr="00592E5C" w:rsidTr="00F35CA1">
        <w:tc>
          <w:tcPr>
            <w:tcW w:w="241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i/>
                <w:sz w:val="22"/>
                <w:szCs w:val="22"/>
              </w:rPr>
            </w:pPr>
            <w:r w:rsidRPr="00592E5C">
              <w:rPr>
                <w:rFonts w:asciiTheme="minorHAnsi" w:hAnsiTheme="minorHAnsi"/>
                <w:i/>
                <w:sz w:val="22"/>
                <w:szCs w:val="22"/>
              </w:rPr>
              <w:t xml:space="preserve">‘Stars hide your fires; let </w:t>
            </w:r>
          </w:p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i/>
                <w:sz w:val="22"/>
                <w:szCs w:val="22"/>
              </w:rPr>
            </w:pPr>
            <w:proofErr w:type="gramStart"/>
            <w:r w:rsidRPr="00592E5C">
              <w:rPr>
                <w:rFonts w:asciiTheme="minorHAnsi" w:hAnsiTheme="minorHAnsi"/>
                <w:i/>
                <w:sz w:val="22"/>
                <w:szCs w:val="22"/>
              </w:rPr>
              <w:t>not</w:t>
            </w:r>
            <w:proofErr w:type="gramEnd"/>
            <w:r w:rsidRPr="00592E5C">
              <w:rPr>
                <w:rFonts w:asciiTheme="minorHAnsi" w:hAnsiTheme="minorHAnsi"/>
                <w:i/>
                <w:sz w:val="22"/>
                <w:szCs w:val="22"/>
              </w:rPr>
              <w:t xml:space="preserve"> light see my black</w:t>
            </w:r>
            <w:r w:rsidRPr="00592E5C">
              <w:rPr>
                <w:rFonts w:asciiTheme="minorHAnsi" w:hAnsiTheme="minorHAnsi"/>
                <w:i/>
                <w:sz w:val="22"/>
                <w:szCs w:val="22"/>
              </w:rPr>
              <w:br/>
              <w:t xml:space="preserve"> and deep desires.’</w:t>
            </w:r>
          </w:p>
        </w:tc>
        <w:tc>
          <w:tcPr>
            <w:tcW w:w="255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  <w:r w:rsidRPr="00592E5C">
              <w:rPr>
                <w:rFonts w:asciiTheme="minorHAnsi" w:hAnsiTheme="minorHAnsi"/>
                <w:sz w:val="22"/>
                <w:szCs w:val="22"/>
              </w:rPr>
              <w:t xml:space="preserve">Lady Macbeth reads </w:t>
            </w:r>
            <w:r w:rsidRPr="00592E5C">
              <w:rPr>
                <w:rFonts w:asciiTheme="minorHAnsi" w:hAnsiTheme="minorHAnsi"/>
                <w:sz w:val="22"/>
                <w:szCs w:val="22"/>
              </w:rPr>
              <w:br/>
              <w:t>the letter from Macbeth.</w:t>
            </w:r>
          </w:p>
        </w:tc>
        <w:tc>
          <w:tcPr>
            <w:tcW w:w="284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10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i/>
                <w:sz w:val="22"/>
                <w:szCs w:val="22"/>
              </w:rPr>
            </w:pPr>
            <w:r w:rsidRPr="00592E5C">
              <w:rPr>
                <w:rFonts w:asciiTheme="minorHAnsi" w:hAnsiTheme="minorHAnsi"/>
                <w:i/>
                <w:sz w:val="22"/>
                <w:szCs w:val="22"/>
              </w:rPr>
              <w:t xml:space="preserve">‘too full of the milk of </w:t>
            </w:r>
          </w:p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  <w:proofErr w:type="gramStart"/>
            <w:r w:rsidRPr="00592E5C">
              <w:rPr>
                <w:rFonts w:asciiTheme="minorHAnsi" w:hAnsiTheme="minorHAnsi"/>
                <w:i/>
                <w:sz w:val="22"/>
                <w:szCs w:val="22"/>
              </w:rPr>
              <w:t>human</w:t>
            </w:r>
            <w:proofErr w:type="gramEnd"/>
            <w:r w:rsidRPr="00592E5C">
              <w:rPr>
                <w:rFonts w:asciiTheme="minorHAnsi" w:hAnsiTheme="minorHAnsi"/>
                <w:i/>
                <w:sz w:val="22"/>
                <w:szCs w:val="22"/>
              </w:rPr>
              <w:t xml:space="preserve"> kindness.’</w:t>
            </w:r>
          </w:p>
        </w:tc>
        <w:tc>
          <w:tcPr>
            <w:tcW w:w="255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  <w:r w:rsidRPr="00592E5C">
              <w:rPr>
                <w:rFonts w:asciiTheme="minorHAnsi" w:hAnsiTheme="minorHAnsi"/>
                <w:sz w:val="22"/>
                <w:szCs w:val="22"/>
              </w:rPr>
              <w:t xml:space="preserve">Duncan arrives at </w:t>
            </w:r>
            <w:r w:rsidRPr="00592E5C">
              <w:rPr>
                <w:rFonts w:asciiTheme="minorHAnsi" w:hAnsiTheme="minorHAnsi"/>
                <w:sz w:val="22"/>
                <w:szCs w:val="22"/>
              </w:rPr>
              <w:br/>
              <w:t>Macbeth’s castle.</w:t>
            </w:r>
          </w:p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863E60" w:rsidRPr="00592E5C" w:rsidTr="00F35CA1">
        <w:tc>
          <w:tcPr>
            <w:tcW w:w="241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i/>
                <w:sz w:val="22"/>
                <w:szCs w:val="22"/>
              </w:rPr>
            </w:pPr>
          </w:p>
        </w:tc>
        <w:tc>
          <w:tcPr>
            <w:tcW w:w="255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10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55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863E60" w:rsidRPr="00592E5C" w:rsidTr="00F35CA1">
        <w:tc>
          <w:tcPr>
            <w:tcW w:w="241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i/>
                <w:sz w:val="22"/>
                <w:szCs w:val="22"/>
              </w:rPr>
            </w:pPr>
            <w:r w:rsidRPr="00592E5C">
              <w:rPr>
                <w:rFonts w:asciiTheme="minorHAnsi" w:hAnsiTheme="minorHAnsi"/>
                <w:i/>
                <w:sz w:val="22"/>
                <w:szCs w:val="22"/>
              </w:rPr>
              <w:t xml:space="preserve">‘This castle hath a </w:t>
            </w:r>
            <w:r w:rsidRPr="00592E5C">
              <w:rPr>
                <w:rFonts w:asciiTheme="minorHAnsi" w:hAnsiTheme="minorHAnsi"/>
                <w:i/>
                <w:sz w:val="22"/>
                <w:szCs w:val="22"/>
              </w:rPr>
              <w:br/>
              <w:t>pleasant seat.’</w:t>
            </w:r>
          </w:p>
        </w:tc>
        <w:tc>
          <w:tcPr>
            <w:tcW w:w="255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  <w:r w:rsidRPr="00592E5C">
              <w:rPr>
                <w:rFonts w:asciiTheme="minorHAnsi" w:hAnsiTheme="minorHAnsi"/>
                <w:sz w:val="22"/>
                <w:szCs w:val="22"/>
              </w:rPr>
              <w:t xml:space="preserve">Lady Macbeth accuses </w:t>
            </w:r>
          </w:p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  <w:r w:rsidRPr="00592E5C">
              <w:rPr>
                <w:rFonts w:asciiTheme="minorHAnsi" w:hAnsiTheme="minorHAnsi"/>
                <w:sz w:val="22"/>
                <w:szCs w:val="22"/>
              </w:rPr>
              <w:t>Macbeth of cowardice.</w:t>
            </w:r>
          </w:p>
        </w:tc>
        <w:tc>
          <w:tcPr>
            <w:tcW w:w="284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10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i/>
                <w:sz w:val="22"/>
                <w:szCs w:val="22"/>
              </w:rPr>
            </w:pPr>
            <w:r w:rsidRPr="00592E5C">
              <w:rPr>
                <w:rFonts w:asciiTheme="minorHAnsi" w:hAnsiTheme="minorHAnsi"/>
                <w:i/>
                <w:sz w:val="22"/>
                <w:szCs w:val="22"/>
              </w:rPr>
              <w:t xml:space="preserve">‘I dare do all that </w:t>
            </w:r>
            <w:r w:rsidRPr="00592E5C">
              <w:rPr>
                <w:rFonts w:asciiTheme="minorHAnsi" w:hAnsiTheme="minorHAnsi"/>
                <w:i/>
                <w:sz w:val="22"/>
                <w:szCs w:val="22"/>
              </w:rPr>
              <w:br/>
              <w:t>may become a man.’</w:t>
            </w:r>
          </w:p>
        </w:tc>
        <w:tc>
          <w:tcPr>
            <w:tcW w:w="255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  <w:r w:rsidRPr="00592E5C">
              <w:rPr>
                <w:rFonts w:asciiTheme="minorHAnsi" w:hAnsiTheme="minorHAnsi"/>
                <w:sz w:val="22"/>
                <w:szCs w:val="22"/>
              </w:rPr>
              <w:t xml:space="preserve">Macbeth reflects on </w:t>
            </w:r>
            <w:r w:rsidRPr="00592E5C">
              <w:rPr>
                <w:rFonts w:asciiTheme="minorHAnsi" w:hAnsiTheme="minorHAnsi"/>
                <w:sz w:val="22"/>
                <w:szCs w:val="22"/>
              </w:rPr>
              <w:br/>
              <w:t>killing the king.</w:t>
            </w:r>
          </w:p>
        </w:tc>
      </w:tr>
      <w:tr w:rsidR="00863E60" w:rsidRPr="00592E5C" w:rsidTr="00F35CA1">
        <w:tc>
          <w:tcPr>
            <w:tcW w:w="241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55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10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55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863E60" w:rsidRPr="00592E5C" w:rsidTr="00F35CA1">
        <w:tc>
          <w:tcPr>
            <w:tcW w:w="241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i/>
                <w:sz w:val="22"/>
                <w:szCs w:val="22"/>
              </w:rPr>
            </w:pPr>
            <w:r w:rsidRPr="00592E5C">
              <w:rPr>
                <w:rFonts w:asciiTheme="minorHAnsi" w:hAnsiTheme="minorHAnsi"/>
                <w:i/>
                <w:sz w:val="22"/>
                <w:szCs w:val="22"/>
              </w:rPr>
              <w:t xml:space="preserve">‘that but this blow </w:t>
            </w:r>
            <w:r w:rsidRPr="00592E5C">
              <w:rPr>
                <w:rFonts w:asciiTheme="minorHAnsi" w:hAnsiTheme="minorHAnsi"/>
                <w:i/>
                <w:sz w:val="22"/>
                <w:szCs w:val="22"/>
              </w:rPr>
              <w:br/>
              <w:t xml:space="preserve">might be the be all </w:t>
            </w:r>
            <w:r w:rsidRPr="00592E5C">
              <w:rPr>
                <w:rFonts w:asciiTheme="minorHAnsi" w:hAnsiTheme="minorHAnsi"/>
                <w:i/>
                <w:sz w:val="22"/>
                <w:szCs w:val="22"/>
              </w:rPr>
              <w:br/>
              <w:t>and the end all here’</w:t>
            </w:r>
          </w:p>
        </w:tc>
        <w:tc>
          <w:tcPr>
            <w:tcW w:w="255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  <w:r w:rsidRPr="00592E5C">
              <w:rPr>
                <w:rFonts w:asciiTheme="minorHAnsi" w:hAnsiTheme="minorHAnsi"/>
                <w:sz w:val="22"/>
                <w:szCs w:val="22"/>
              </w:rPr>
              <w:t xml:space="preserve">The Macbeths </w:t>
            </w:r>
            <w:r w:rsidRPr="00592E5C">
              <w:rPr>
                <w:rFonts w:asciiTheme="minorHAnsi" w:hAnsiTheme="minorHAnsi"/>
                <w:sz w:val="22"/>
                <w:szCs w:val="22"/>
              </w:rPr>
              <w:br/>
              <w:t xml:space="preserve">prepare to murder </w:t>
            </w:r>
            <w:r w:rsidRPr="00592E5C">
              <w:rPr>
                <w:rFonts w:asciiTheme="minorHAnsi" w:hAnsiTheme="minorHAnsi"/>
                <w:sz w:val="22"/>
                <w:szCs w:val="22"/>
              </w:rPr>
              <w:br/>
              <w:t>Duncan.</w:t>
            </w:r>
          </w:p>
        </w:tc>
        <w:tc>
          <w:tcPr>
            <w:tcW w:w="284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10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i/>
                <w:sz w:val="22"/>
                <w:szCs w:val="22"/>
              </w:rPr>
            </w:pPr>
            <w:r w:rsidRPr="00592E5C">
              <w:rPr>
                <w:rFonts w:asciiTheme="minorHAnsi" w:hAnsiTheme="minorHAnsi"/>
                <w:i/>
                <w:sz w:val="22"/>
                <w:szCs w:val="22"/>
              </w:rPr>
              <w:t xml:space="preserve">‘Is this a dagger </w:t>
            </w:r>
            <w:r w:rsidRPr="00592E5C">
              <w:rPr>
                <w:rFonts w:asciiTheme="minorHAnsi" w:hAnsiTheme="minorHAnsi"/>
                <w:i/>
                <w:sz w:val="22"/>
                <w:szCs w:val="22"/>
              </w:rPr>
              <w:br/>
              <w:t xml:space="preserve">that I see before </w:t>
            </w:r>
            <w:r w:rsidRPr="00592E5C">
              <w:rPr>
                <w:rFonts w:asciiTheme="minorHAnsi" w:hAnsiTheme="minorHAnsi"/>
                <w:i/>
                <w:sz w:val="22"/>
                <w:szCs w:val="22"/>
              </w:rPr>
              <w:br/>
              <w:t>me …’</w:t>
            </w:r>
          </w:p>
        </w:tc>
        <w:tc>
          <w:tcPr>
            <w:tcW w:w="255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  <w:r w:rsidRPr="00592E5C">
              <w:rPr>
                <w:rFonts w:asciiTheme="minorHAnsi" w:hAnsiTheme="minorHAnsi"/>
                <w:sz w:val="22"/>
                <w:szCs w:val="22"/>
              </w:rPr>
              <w:t xml:space="preserve">Lady Macbeth washes </w:t>
            </w:r>
            <w:r w:rsidRPr="00592E5C">
              <w:rPr>
                <w:rFonts w:asciiTheme="minorHAnsi" w:hAnsiTheme="minorHAnsi"/>
                <w:sz w:val="22"/>
                <w:szCs w:val="22"/>
              </w:rPr>
              <w:br/>
              <w:t xml:space="preserve">the blood off their </w:t>
            </w:r>
            <w:r w:rsidRPr="00592E5C">
              <w:rPr>
                <w:rFonts w:asciiTheme="minorHAnsi" w:hAnsiTheme="minorHAnsi"/>
                <w:sz w:val="22"/>
                <w:szCs w:val="22"/>
              </w:rPr>
              <w:br/>
              <w:t>hands.</w:t>
            </w:r>
          </w:p>
        </w:tc>
      </w:tr>
      <w:tr w:rsidR="00863E60" w:rsidRPr="00592E5C" w:rsidTr="00F35CA1">
        <w:tc>
          <w:tcPr>
            <w:tcW w:w="241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i/>
                <w:sz w:val="22"/>
                <w:szCs w:val="22"/>
              </w:rPr>
            </w:pPr>
          </w:p>
        </w:tc>
        <w:tc>
          <w:tcPr>
            <w:tcW w:w="255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10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i/>
                <w:sz w:val="22"/>
                <w:szCs w:val="22"/>
              </w:rPr>
            </w:pPr>
          </w:p>
        </w:tc>
        <w:tc>
          <w:tcPr>
            <w:tcW w:w="255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863E60" w:rsidRPr="00592E5C" w:rsidTr="00F35CA1">
        <w:tc>
          <w:tcPr>
            <w:tcW w:w="241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i/>
                <w:sz w:val="22"/>
                <w:szCs w:val="22"/>
              </w:rPr>
            </w:pPr>
            <w:r w:rsidRPr="00592E5C">
              <w:rPr>
                <w:rFonts w:asciiTheme="minorHAnsi" w:hAnsiTheme="minorHAnsi"/>
                <w:i/>
                <w:sz w:val="22"/>
                <w:szCs w:val="22"/>
              </w:rPr>
              <w:t xml:space="preserve">‘A little water clears </w:t>
            </w:r>
            <w:r w:rsidRPr="00592E5C">
              <w:rPr>
                <w:rFonts w:asciiTheme="minorHAnsi" w:hAnsiTheme="minorHAnsi"/>
                <w:i/>
                <w:sz w:val="22"/>
                <w:szCs w:val="22"/>
              </w:rPr>
              <w:br/>
              <w:t>us of this deed.’</w:t>
            </w:r>
          </w:p>
        </w:tc>
        <w:tc>
          <w:tcPr>
            <w:tcW w:w="255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  <w:r w:rsidRPr="00592E5C">
              <w:rPr>
                <w:rFonts w:asciiTheme="minorHAnsi" w:hAnsiTheme="minorHAnsi"/>
                <w:sz w:val="22"/>
                <w:szCs w:val="22"/>
              </w:rPr>
              <w:t xml:space="preserve">Macbeth starts to </w:t>
            </w:r>
            <w:r w:rsidRPr="00592E5C">
              <w:rPr>
                <w:rFonts w:asciiTheme="minorHAnsi" w:hAnsiTheme="minorHAnsi"/>
                <w:sz w:val="22"/>
                <w:szCs w:val="22"/>
              </w:rPr>
              <w:br/>
              <w:t>feel pangs of guilt.</w:t>
            </w:r>
          </w:p>
        </w:tc>
        <w:tc>
          <w:tcPr>
            <w:tcW w:w="284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10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i/>
                <w:sz w:val="22"/>
                <w:szCs w:val="22"/>
              </w:rPr>
            </w:pPr>
            <w:r w:rsidRPr="00592E5C">
              <w:rPr>
                <w:rFonts w:asciiTheme="minorHAnsi" w:hAnsiTheme="minorHAnsi"/>
                <w:i/>
                <w:sz w:val="22"/>
                <w:szCs w:val="22"/>
              </w:rPr>
              <w:t xml:space="preserve">‘To know my deed, </w:t>
            </w:r>
            <w:r w:rsidRPr="00592E5C">
              <w:rPr>
                <w:rFonts w:asciiTheme="minorHAnsi" w:hAnsiTheme="minorHAnsi"/>
                <w:i/>
                <w:sz w:val="22"/>
                <w:szCs w:val="22"/>
              </w:rPr>
              <w:br/>
              <w:t>‘</w:t>
            </w:r>
            <w:proofErr w:type="spellStart"/>
            <w:r w:rsidRPr="00592E5C">
              <w:rPr>
                <w:rFonts w:asciiTheme="minorHAnsi" w:hAnsiTheme="minorHAnsi"/>
                <w:i/>
                <w:sz w:val="22"/>
                <w:szCs w:val="22"/>
              </w:rPr>
              <w:t>twere</w:t>
            </w:r>
            <w:proofErr w:type="spellEnd"/>
            <w:r w:rsidRPr="00592E5C">
              <w:rPr>
                <w:rFonts w:asciiTheme="minorHAnsi" w:hAnsiTheme="minorHAnsi"/>
                <w:i/>
                <w:sz w:val="22"/>
                <w:szCs w:val="22"/>
              </w:rPr>
              <w:t xml:space="preserve"> best not </w:t>
            </w:r>
            <w:r w:rsidRPr="00592E5C">
              <w:rPr>
                <w:rFonts w:asciiTheme="minorHAnsi" w:hAnsiTheme="minorHAnsi"/>
                <w:i/>
                <w:sz w:val="22"/>
                <w:szCs w:val="22"/>
              </w:rPr>
              <w:br/>
              <w:t xml:space="preserve">know </w:t>
            </w:r>
            <w:proofErr w:type="gramStart"/>
            <w:r w:rsidRPr="00592E5C">
              <w:rPr>
                <w:rFonts w:asciiTheme="minorHAnsi" w:hAnsiTheme="minorHAnsi"/>
                <w:i/>
                <w:sz w:val="22"/>
                <w:szCs w:val="22"/>
              </w:rPr>
              <w:t>myself</w:t>
            </w:r>
            <w:proofErr w:type="gramEnd"/>
            <w:r w:rsidRPr="00592E5C">
              <w:rPr>
                <w:rFonts w:asciiTheme="minorHAnsi" w:hAnsiTheme="minorHAnsi"/>
                <w:i/>
                <w:sz w:val="22"/>
                <w:szCs w:val="22"/>
              </w:rPr>
              <w:t>.’</w:t>
            </w:r>
          </w:p>
        </w:tc>
        <w:tc>
          <w:tcPr>
            <w:tcW w:w="255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  <w:r w:rsidRPr="00592E5C">
              <w:rPr>
                <w:rFonts w:asciiTheme="minorHAnsi" w:hAnsiTheme="minorHAnsi"/>
                <w:sz w:val="22"/>
                <w:szCs w:val="22"/>
              </w:rPr>
              <w:t xml:space="preserve">Malcolm and </w:t>
            </w:r>
            <w:proofErr w:type="spellStart"/>
            <w:r w:rsidRPr="00592E5C">
              <w:rPr>
                <w:rFonts w:asciiTheme="minorHAnsi" w:hAnsiTheme="minorHAnsi"/>
                <w:sz w:val="22"/>
                <w:szCs w:val="22"/>
              </w:rPr>
              <w:t>Donalbain</w:t>
            </w:r>
            <w:proofErr w:type="spellEnd"/>
            <w:r w:rsidRPr="00592E5C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Pr="00592E5C">
              <w:rPr>
                <w:rFonts w:asciiTheme="minorHAnsi" w:hAnsiTheme="minorHAnsi"/>
                <w:sz w:val="22"/>
                <w:szCs w:val="22"/>
              </w:rPr>
              <w:br/>
              <w:t>flee.</w:t>
            </w:r>
          </w:p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863E60" w:rsidRPr="00592E5C" w:rsidTr="00F35CA1">
        <w:tc>
          <w:tcPr>
            <w:tcW w:w="241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i/>
                <w:sz w:val="22"/>
                <w:szCs w:val="22"/>
              </w:rPr>
            </w:pPr>
          </w:p>
        </w:tc>
        <w:tc>
          <w:tcPr>
            <w:tcW w:w="255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10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i/>
                <w:sz w:val="22"/>
                <w:szCs w:val="22"/>
              </w:rPr>
            </w:pPr>
          </w:p>
        </w:tc>
        <w:tc>
          <w:tcPr>
            <w:tcW w:w="255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863E60" w:rsidRPr="00592E5C" w:rsidTr="00F35CA1">
        <w:tc>
          <w:tcPr>
            <w:tcW w:w="241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i/>
                <w:sz w:val="22"/>
                <w:szCs w:val="22"/>
              </w:rPr>
            </w:pPr>
            <w:proofErr w:type="gramStart"/>
            <w:r w:rsidRPr="00592E5C">
              <w:rPr>
                <w:rFonts w:asciiTheme="minorHAnsi" w:hAnsiTheme="minorHAnsi"/>
                <w:i/>
                <w:sz w:val="22"/>
                <w:szCs w:val="22"/>
              </w:rPr>
              <w:t>‘There’s daggers</w:t>
            </w:r>
            <w:proofErr w:type="gramEnd"/>
            <w:r w:rsidRPr="00592E5C">
              <w:rPr>
                <w:rFonts w:asciiTheme="minorHAnsi" w:hAnsiTheme="minorHAnsi"/>
                <w:i/>
                <w:sz w:val="22"/>
                <w:szCs w:val="22"/>
              </w:rPr>
              <w:t xml:space="preserve"> in </w:t>
            </w:r>
            <w:r w:rsidRPr="00592E5C">
              <w:rPr>
                <w:rFonts w:asciiTheme="minorHAnsi" w:hAnsiTheme="minorHAnsi"/>
                <w:i/>
                <w:sz w:val="22"/>
                <w:szCs w:val="22"/>
              </w:rPr>
              <w:br/>
              <w:t>men’s smiles.’</w:t>
            </w:r>
          </w:p>
        </w:tc>
        <w:tc>
          <w:tcPr>
            <w:tcW w:w="255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  <w:r w:rsidRPr="00592E5C">
              <w:rPr>
                <w:rFonts w:asciiTheme="minorHAnsi" w:hAnsiTheme="minorHAnsi"/>
                <w:sz w:val="22"/>
                <w:szCs w:val="22"/>
              </w:rPr>
              <w:t xml:space="preserve">Violent weather </w:t>
            </w:r>
            <w:r w:rsidRPr="00592E5C">
              <w:rPr>
                <w:rFonts w:asciiTheme="minorHAnsi" w:hAnsiTheme="minorHAnsi"/>
                <w:sz w:val="22"/>
                <w:szCs w:val="22"/>
              </w:rPr>
              <w:br/>
              <w:t xml:space="preserve">reflects </w:t>
            </w:r>
            <w:r w:rsidRPr="00592E5C">
              <w:rPr>
                <w:rFonts w:asciiTheme="minorHAnsi" w:hAnsiTheme="minorHAnsi"/>
                <w:sz w:val="22"/>
                <w:szCs w:val="22"/>
              </w:rPr>
              <w:br/>
              <w:t>the violent deeds.</w:t>
            </w:r>
          </w:p>
        </w:tc>
        <w:tc>
          <w:tcPr>
            <w:tcW w:w="284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10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i/>
                <w:sz w:val="22"/>
                <w:szCs w:val="22"/>
              </w:rPr>
            </w:pPr>
            <w:r w:rsidRPr="00592E5C">
              <w:rPr>
                <w:rFonts w:asciiTheme="minorHAnsi" w:hAnsiTheme="minorHAnsi"/>
                <w:i/>
                <w:sz w:val="22"/>
                <w:szCs w:val="22"/>
              </w:rPr>
              <w:t xml:space="preserve">‘Dark night </w:t>
            </w:r>
            <w:r w:rsidRPr="00592E5C">
              <w:rPr>
                <w:rFonts w:asciiTheme="minorHAnsi" w:hAnsiTheme="minorHAnsi"/>
                <w:i/>
                <w:sz w:val="22"/>
                <w:szCs w:val="22"/>
              </w:rPr>
              <w:br/>
              <w:t xml:space="preserve">strangles the </w:t>
            </w:r>
            <w:r w:rsidRPr="00592E5C">
              <w:rPr>
                <w:rFonts w:asciiTheme="minorHAnsi" w:hAnsiTheme="minorHAnsi"/>
                <w:i/>
                <w:sz w:val="22"/>
                <w:szCs w:val="22"/>
              </w:rPr>
              <w:br/>
              <w:t>travelling lamp.’</w:t>
            </w:r>
          </w:p>
        </w:tc>
        <w:tc>
          <w:tcPr>
            <w:tcW w:w="255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  <w:r w:rsidRPr="00592E5C">
              <w:rPr>
                <w:rFonts w:asciiTheme="minorHAnsi" w:hAnsiTheme="minorHAnsi"/>
                <w:sz w:val="22"/>
                <w:szCs w:val="22"/>
              </w:rPr>
              <w:t xml:space="preserve">Macbeth’s guilt and </w:t>
            </w:r>
            <w:r w:rsidRPr="00592E5C">
              <w:rPr>
                <w:rFonts w:asciiTheme="minorHAnsi" w:hAnsiTheme="minorHAnsi"/>
                <w:sz w:val="22"/>
                <w:szCs w:val="22"/>
              </w:rPr>
              <w:br/>
              <w:t>anxiety increase</w:t>
            </w:r>
          </w:p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863E60" w:rsidRPr="00592E5C" w:rsidTr="00F35CA1">
        <w:tc>
          <w:tcPr>
            <w:tcW w:w="241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i/>
                <w:sz w:val="22"/>
                <w:szCs w:val="22"/>
              </w:rPr>
            </w:pPr>
          </w:p>
        </w:tc>
        <w:tc>
          <w:tcPr>
            <w:tcW w:w="255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10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55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863E60" w:rsidRPr="00592E5C" w:rsidTr="00F35CA1">
        <w:tc>
          <w:tcPr>
            <w:tcW w:w="241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i/>
                <w:sz w:val="22"/>
                <w:szCs w:val="22"/>
              </w:rPr>
            </w:pPr>
            <w:r w:rsidRPr="00592E5C">
              <w:rPr>
                <w:rFonts w:asciiTheme="minorHAnsi" w:hAnsiTheme="minorHAnsi"/>
                <w:i/>
                <w:sz w:val="22"/>
                <w:szCs w:val="22"/>
              </w:rPr>
              <w:t xml:space="preserve">‘To be thus is nothing, </w:t>
            </w:r>
            <w:r w:rsidRPr="00592E5C">
              <w:rPr>
                <w:rFonts w:asciiTheme="minorHAnsi" w:hAnsiTheme="minorHAnsi"/>
                <w:i/>
                <w:sz w:val="22"/>
                <w:szCs w:val="22"/>
              </w:rPr>
              <w:br/>
              <w:t>but to be safely thus.’</w:t>
            </w:r>
          </w:p>
        </w:tc>
        <w:tc>
          <w:tcPr>
            <w:tcW w:w="255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  <w:r w:rsidRPr="00592E5C">
              <w:rPr>
                <w:rFonts w:asciiTheme="minorHAnsi" w:hAnsiTheme="minorHAnsi"/>
                <w:sz w:val="22"/>
                <w:szCs w:val="22"/>
              </w:rPr>
              <w:t xml:space="preserve">One of the murderers </w:t>
            </w:r>
            <w:r w:rsidRPr="00592E5C">
              <w:rPr>
                <w:rFonts w:asciiTheme="minorHAnsi" w:hAnsiTheme="minorHAnsi"/>
                <w:sz w:val="22"/>
                <w:szCs w:val="22"/>
              </w:rPr>
              <w:br/>
              <w:t xml:space="preserve">reports that </w:t>
            </w:r>
            <w:proofErr w:type="spellStart"/>
            <w:r w:rsidRPr="00592E5C">
              <w:rPr>
                <w:rFonts w:asciiTheme="minorHAnsi" w:hAnsiTheme="minorHAnsi"/>
                <w:sz w:val="22"/>
                <w:szCs w:val="22"/>
              </w:rPr>
              <w:t>Banquo’s</w:t>
            </w:r>
            <w:proofErr w:type="spellEnd"/>
            <w:r w:rsidRPr="00592E5C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Pr="00592E5C">
              <w:rPr>
                <w:rFonts w:asciiTheme="minorHAnsi" w:hAnsiTheme="minorHAnsi"/>
                <w:sz w:val="22"/>
                <w:szCs w:val="22"/>
              </w:rPr>
              <w:br/>
              <w:t xml:space="preserve">son </w:t>
            </w:r>
            <w:proofErr w:type="spellStart"/>
            <w:r w:rsidRPr="00592E5C">
              <w:rPr>
                <w:rFonts w:asciiTheme="minorHAnsi" w:hAnsiTheme="minorHAnsi"/>
                <w:sz w:val="22"/>
                <w:szCs w:val="22"/>
              </w:rPr>
              <w:t>Fleance</w:t>
            </w:r>
            <w:proofErr w:type="spellEnd"/>
            <w:r w:rsidRPr="00592E5C">
              <w:rPr>
                <w:rFonts w:asciiTheme="minorHAnsi" w:hAnsiTheme="minorHAnsi"/>
                <w:sz w:val="22"/>
                <w:szCs w:val="22"/>
              </w:rPr>
              <w:t xml:space="preserve"> escaped.</w:t>
            </w:r>
          </w:p>
        </w:tc>
        <w:tc>
          <w:tcPr>
            <w:tcW w:w="284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10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i/>
                <w:sz w:val="22"/>
                <w:szCs w:val="22"/>
              </w:rPr>
            </w:pPr>
            <w:r w:rsidRPr="00592E5C">
              <w:rPr>
                <w:rFonts w:asciiTheme="minorHAnsi" w:hAnsiTheme="minorHAnsi"/>
                <w:i/>
                <w:sz w:val="22"/>
                <w:szCs w:val="22"/>
              </w:rPr>
              <w:t xml:space="preserve">‘Then comes my fit </w:t>
            </w:r>
          </w:p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i/>
                <w:sz w:val="22"/>
                <w:szCs w:val="22"/>
              </w:rPr>
            </w:pPr>
            <w:proofErr w:type="gramStart"/>
            <w:r w:rsidRPr="00592E5C">
              <w:rPr>
                <w:rFonts w:asciiTheme="minorHAnsi" w:hAnsiTheme="minorHAnsi"/>
                <w:i/>
                <w:sz w:val="22"/>
                <w:szCs w:val="22"/>
              </w:rPr>
              <w:t>again</w:t>
            </w:r>
            <w:proofErr w:type="gramEnd"/>
            <w:r w:rsidRPr="00592E5C">
              <w:rPr>
                <w:rFonts w:asciiTheme="minorHAnsi" w:hAnsiTheme="minorHAnsi"/>
                <w:i/>
                <w:sz w:val="22"/>
                <w:szCs w:val="22"/>
              </w:rPr>
              <w:t>.’</w:t>
            </w:r>
          </w:p>
        </w:tc>
        <w:tc>
          <w:tcPr>
            <w:tcW w:w="255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  <w:proofErr w:type="spellStart"/>
            <w:r w:rsidRPr="00592E5C">
              <w:rPr>
                <w:rFonts w:asciiTheme="minorHAnsi" w:hAnsiTheme="minorHAnsi"/>
                <w:sz w:val="22"/>
                <w:szCs w:val="22"/>
              </w:rPr>
              <w:t>Banquo’s</w:t>
            </w:r>
            <w:proofErr w:type="spellEnd"/>
            <w:r w:rsidRPr="00592E5C">
              <w:rPr>
                <w:rFonts w:asciiTheme="minorHAnsi" w:hAnsiTheme="minorHAnsi"/>
                <w:sz w:val="22"/>
                <w:szCs w:val="22"/>
              </w:rPr>
              <w:t xml:space="preserve"> ghost </w:t>
            </w:r>
            <w:r w:rsidRPr="00592E5C">
              <w:rPr>
                <w:rFonts w:asciiTheme="minorHAnsi" w:hAnsiTheme="minorHAnsi"/>
                <w:sz w:val="22"/>
                <w:szCs w:val="22"/>
              </w:rPr>
              <w:br/>
              <w:t>appears at the feast.</w:t>
            </w:r>
          </w:p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863E60" w:rsidRPr="00592E5C" w:rsidTr="00F35CA1">
        <w:tc>
          <w:tcPr>
            <w:tcW w:w="241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i/>
                <w:sz w:val="22"/>
                <w:szCs w:val="22"/>
              </w:rPr>
            </w:pPr>
          </w:p>
        </w:tc>
        <w:tc>
          <w:tcPr>
            <w:tcW w:w="255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10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i/>
                <w:sz w:val="22"/>
                <w:szCs w:val="22"/>
              </w:rPr>
            </w:pPr>
          </w:p>
        </w:tc>
        <w:tc>
          <w:tcPr>
            <w:tcW w:w="255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863E60" w:rsidRPr="00592E5C" w:rsidTr="00F35CA1">
        <w:tc>
          <w:tcPr>
            <w:tcW w:w="2411" w:type="dxa"/>
          </w:tcPr>
          <w:p w:rsidR="00863E60" w:rsidRPr="00592E5C" w:rsidRDefault="00863E60" w:rsidP="00F35CA1">
            <w:pPr>
              <w:pStyle w:val="BodyText"/>
              <w:tabs>
                <w:tab w:val="left" w:pos="1701"/>
              </w:tabs>
              <w:rPr>
                <w:rFonts w:asciiTheme="minorHAnsi" w:hAnsiTheme="minorHAnsi"/>
                <w:i/>
                <w:sz w:val="22"/>
                <w:szCs w:val="22"/>
              </w:rPr>
            </w:pPr>
            <w:r w:rsidRPr="00592E5C">
              <w:rPr>
                <w:rFonts w:asciiTheme="minorHAnsi" w:hAnsiTheme="minorHAnsi"/>
                <w:i/>
                <w:sz w:val="22"/>
                <w:szCs w:val="22"/>
              </w:rPr>
              <w:t xml:space="preserve">‘This is the very </w:t>
            </w:r>
            <w:r w:rsidRPr="00592E5C">
              <w:rPr>
                <w:rFonts w:asciiTheme="minorHAnsi" w:hAnsiTheme="minorHAnsi"/>
                <w:i/>
                <w:sz w:val="22"/>
                <w:szCs w:val="22"/>
              </w:rPr>
              <w:br/>
              <w:t xml:space="preserve">painting </w:t>
            </w:r>
            <w:r w:rsidRPr="00592E5C">
              <w:rPr>
                <w:rFonts w:asciiTheme="minorHAnsi" w:hAnsiTheme="minorHAnsi"/>
                <w:i/>
                <w:sz w:val="22"/>
                <w:szCs w:val="22"/>
              </w:rPr>
              <w:br/>
              <w:t>of your fear.’</w:t>
            </w:r>
          </w:p>
        </w:tc>
        <w:tc>
          <w:tcPr>
            <w:tcW w:w="255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  <w:r w:rsidRPr="00592E5C">
              <w:rPr>
                <w:rFonts w:asciiTheme="minorHAnsi" w:hAnsiTheme="minorHAnsi"/>
                <w:sz w:val="22"/>
                <w:szCs w:val="22"/>
              </w:rPr>
              <w:t xml:space="preserve">Macbeth revisits the </w:t>
            </w:r>
            <w:r w:rsidRPr="00592E5C">
              <w:rPr>
                <w:rFonts w:asciiTheme="minorHAnsi" w:hAnsiTheme="minorHAnsi"/>
                <w:sz w:val="22"/>
                <w:szCs w:val="22"/>
              </w:rPr>
              <w:br/>
              <w:t>witches.</w:t>
            </w:r>
          </w:p>
        </w:tc>
        <w:tc>
          <w:tcPr>
            <w:tcW w:w="284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10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i/>
                <w:sz w:val="22"/>
                <w:szCs w:val="22"/>
              </w:rPr>
            </w:pPr>
            <w:r w:rsidRPr="00592E5C">
              <w:rPr>
                <w:rFonts w:asciiTheme="minorHAnsi" w:hAnsiTheme="minorHAnsi"/>
                <w:i/>
                <w:sz w:val="22"/>
                <w:szCs w:val="22"/>
              </w:rPr>
              <w:t xml:space="preserve">‘for none of woman </w:t>
            </w:r>
            <w:r w:rsidRPr="00592E5C">
              <w:rPr>
                <w:rFonts w:asciiTheme="minorHAnsi" w:hAnsiTheme="minorHAnsi"/>
                <w:i/>
                <w:sz w:val="22"/>
                <w:szCs w:val="22"/>
              </w:rPr>
              <w:br/>
              <w:t xml:space="preserve">born shall harm </w:t>
            </w:r>
          </w:p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i/>
                <w:sz w:val="22"/>
                <w:szCs w:val="22"/>
              </w:rPr>
            </w:pPr>
            <w:r w:rsidRPr="00592E5C">
              <w:rPr>
                <w:rFonts w:asciiTheme="minorHAnsi" w:hAnsiTheme="minorHAnsi"/>
                <w:i/>
                <w:sz w:val="22"/>
                <w:szCs w:val="22"/>
              </w:rPr>
              <w:t>Macbeth.’</w:t>
            </w:r>
          </w:p>
        </w:tc>
        <w:tc>
          <w:tcPr>
            <w:tcW w:w="255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  <w:r w:rsidRPr="00592E5C">
              <w:rPr>
                <w:rFonts w:asciiTheme="minorHAnsi" w:hAnsiTheme="minorHAnsi"/>
                <w:sz w:val="22"/>
                <w:szCs w:val="22"/>
              </w:rPr>
              <w:t xml:space="preserve">Guilt drives Lady </w:t>
            </w:r>
            <w:r w:rsidRPr="00592E5C">
              <w:rPr>
                <w:rFonts w:asciiTheme="minorHAnsi" w:hAnsiTheme="minorHAnsi"/>
                <w:sz w:val="22"/>
                <w:szCs w:val="22"/>
              </w:rPr>
              <w:br/>
              <w:t>Macbeth to madness.</w:t>
            </w:r>
          </w:p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863E60" w:rsidRPr="00592E5C" w:rsidTr="00F35CA1">
        <w:tc>
          <w:tcPr>
            <w:tcW w:w="2411" w:type="dxa"/>
          </w:tcPr>
          <w:p w:rsidR="00863E60" w:rsidRPr="00592E5C" w:rsidRDefault="00863E60" w:rsidP="00F35CA1">
            <w:pPr>
              <w:pStyle w:val="BodyText"/>
              <w:tabs>
                <w:tab w:val="left" w:pos="1701"/>
              </w:tabs>
              <w:rPr>
                <w:rFonts w:asciiTheme="minorHAnsi" w:hAnsiTheme="minorHAnsi"/>
                <w:i/>
                <w:sz w:val="22"/>
                <w:szCs w:val="22"/>
              </w:rPr>
            </w:pPr>
          </w:p>
        </w:tc>
        <w:tc>
          <w:tcPr>
            <w:tcW w:w="255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84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10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i/>
                <w:sz w:val="22"/>
                <w:szCs w:val="22"/>
              </w:rPr>
            </w:pPr>
          </w:p>
        </w:tc>
        <w:tc>
          <w:tcPr>
            <w:tcW w:w="255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863E60" w:rsidRPr="00592E5C" w:rsidTr="00F35CA1">
        <w:tc>
          <w:tcPr>
            <w:tcW w:w="241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i/>
                <w:sz w:val="22"/>
                <w:szCs w:val="22"/>
              </w:rPr>
            </w:pPr>
            <w:r w:rsidRPr="00592E5C">
              <w:rPr>
                <w:rFonts w:asciiTheme="minorHAnsi" w:hAnsiTheme="minorHAnsi"/>
                <w:i/>
                <w:sz w:val="22"/>
                <w:szCs w:val="22"/>
              </w:rPr>
              <w:t xml:space="preserve">‘Unnatural deeds do </w:t>
            </w:r>
            <w:r w:rsidRPr="00592E5C">
              <w:rPr>
                <w:rFonts w:asciiTheme="minorHAnsi" w:hAnsiTheme="minorHAnsi"/>
                <w:i/>
                <w:sz w:val="22"/>
                <w:szCs w:val="22"/>
              </w:rPr>
              <w:br/>
              <w:t xml:space="preserve">breed unnatural </w:t>
            </w:r>
            <w:r w:rsidRPr="00592E5C">
              <w:rPr>
                <w:rFonts w:asciiTheme="minorHAnsi" w:hAnsiTheme="minorHAnsi"/>
                <w:i/>
                <w:sz w:val="22"/>
                <w:szCs w:val="22"/>
              </w:rPr>
              <w:br/>
              <w:t>troubles.’</w:t>
            </w:r>
          </w:p>
        </w:tc>
        <w:tc>
          <w:tcPr>
            <w:tcW w:w="255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  <w:r w:rsidRPr="00592E5C">
              <w:rPr>
                <w:rFonts w:asciiTheme="minorHAnsi" w:hAnsiTheme="minorHAnsi"/>
                <w:sz w:val="22"/>
                <w:szCs w:val="22"/>
              </w:rPr>
              <w:t xml:space="preserve">Macbeth learns of his </w:t>
            </w:r>
            <w:r w:rsidRPr="00592E5C">
              <w:rPr>
                <w:rFonts w:asciiTheme="minorHAnsi" w:hAnsiTheme="minorHAnsi"/>
                <w:sz w:val="22"/>
                <w:szCs w:val="22"/>
              </w:rPr>
              <w:br/>
              <w:t>wife’s death.</w:t>
            </w:r>
          </w:p>
        </w:tc>
        <w:tc>
          <w:tcPr>
            <w:tcW w:w="284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410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i/>
                <w:sz w:val="22"/>
                <w:szCs w:val="22"/>
              </w:rPr>
            </w:pPr>
            <w:r w:rsidRPr="00592E5C">
              <w:rPr>
                <w:rFonts w:asciiTheme="minorHAnsi" w:hAnsiTheme="minorHAnsi"/>
                <w:i/>
                <w:sz w:val="22"/>
                <w:szCs w:val="22"/>
              </w:rPr>
              <w:t xml:space="preserve">Tomorrow and </w:t>
            </w:r>
            <w:r w:rsidRPr="00592E5C">
              <w:rPr>
                <w:rFonts w:asciiTheme="minorHAnsi" w:hAnsiTheme="minorHAnsi"/>
                <w:i/>
                <w:sz w:val="22"/>
                <w:szCs w:val="22"/>
              </w:rPr>
              <w:br/>
              <w:t xml:space="preserve">tomorrow, and </w:t>
            </w:r>
          </w:p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i/>
                <w:sz w:val="22"/>
                <w:szCs w:val="22"/>
              </w:rPr>
            </w:pPr>
            <w:r w:rsidRPr="00592E5C">
              <w:rPr>
                <w:rFonts w:asciiTheme="minorHAnsi" w:hAnsiTheme="minorHAnsi"/>
                <w:i/>
                <w:sz w:val="22"/>
                <w:szCs w:val="22"/>
              </w:rPr>
              <w:t>tomorrow …’</w:t>
            </w:r>
          </w:p>
        </w:tc>
        <w:tc>
          <w:tcPr>
            <w:tcW w:w="2551" w:type="dxa"/>
          </w:tcPr>
          <w:p w:rsidR="00863E60" w:rsidRPr="00592E5C" w:rsidRDefault="00863E60" w:rsidP="00F35CA1">
            <w:pPr>
              <w:pStyle w:val="BodyText"/>
              <w:rPr>
                <w:rFonts w:asciiTheme="minorHAnsi" w:hAnsiTheme="minorHAnsi"/>
                <w:sz w:val="22"/>
                <w:szCs w:val="22"/>
              </w:rPr>
            </w:pPr>
            <w:r w:rsidRPr="00592E5C">
              <w:rPr>
                <w:rFonts w:asciiTheme="minorHAnsi" w:hAnsiTheme="minorHAnsi"/>
                <w:sz w:val="22"/>
                <w:szCs w:val="22"/>
              </w:rPr>
              <w:t xml:space="preserve">Enemies encircle </w:t>
            </w:r>
            <w:r w:rsidRPr="00592E5C">
              <w:rPr>
                <w:rFonts w:asciiTheme="minorHAnsi" w:hAnsiTheme="minorHAnsi"/>
                <w:sz w:val="22"/>
                <w:szCs w:val="22"/>
              </w:rPr>
              <w:br/>
              <w:t>Macbeth.</w:t>
            </w:r>
          </w:p>
        </w:tc>
      </w:tr>
    </w:tbl>
    <w:p w:rsidR="00863E60" w:rsidRPr="00592E5C" w:rsidRDefault="00863E60" w:rsidP="00863E60">
      <w:pPr>
        <w:pStyle w:val="BodyText"/>
        <w:rPr>
          <w:rFonts w:asciiTheme="minorHAnsi" w:hAnsiTheme="minorHAnsi"/>
          <w:sz w:val="22"/>
          <w:szCs w:val="22"/>
        </w:rPr>
      </w:pPr>
      <w:r w:rsidRPr="00592E5C">
        <w:rPr>
          <w:rFonts w:asciiTheme="minorHAnsi" w:hAnsiTheme="minorHAnsi"/>
          <w:sz w:val="22"/>
          <w:szCs w:val="22"/>
        </w:rPr>
        <w:t xml:space="preserve">(Adapted from work produced by the English department at Mexborough School, Mexborough) </w:t>
      </w:r>
    </w:p>
    <w:p w:rsidR="00CB421A" w:rsidRPr="00592E5C" w:rsidRDefault="00CB421A">
      <w:pPr>
        <w:rPr>
          <w:b/>
        </w:rPr>
      </w:pPr>
      <w:bookmarkStart w:id="0" w:name="_GoBack"/>
      <w:bookmarkEnd w:id="0"/>
    </w:p>
    <w:sectPr w:rsidR="00CB421A" w:rsidRPr="00592E5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3E60"/>
    <w:rsid w:val="00592E5C"/>
    <w:rsid w:val="00863E60"/>
    <w:rsid w:val="00CB42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3E60"/>
    <w:pPr>
      <w:spacing w:after="200"/>
    </w:pPr>
    <w:rPr>
      <w:rFonts w:eastAsiaTheme="minorEastAsia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863E60"/>
    <w:pPr>
      <w:spacing w:after="0" w:line="240" w:lineRule="auto"/>
      <w:ind w:right="-635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rsid w:val="00863E60"/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63E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63E60"/>
    <w:rPr>
      <w:rFonts w:ascii="Tahoma" w:eastAsiaTheme="minorEastAsia" w:hAnsi="Tahoma" w:cs="Tahoma"/>
      <w:sz w:val="16"/>
      <w:szCs w:val="16"/>
      <w:lang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3E60"/>
    <w:pPr>
      <w:spacing w:after="200"/>
    </w:pPr>
    <w:rPr>
      <w:rFonts w:eastAsiaTheme="minorEastAsia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863E60"/>
    <w:pPr>
      <w:spacing w:after="0" w:line="240" w:lineRule="auto"/>
      <w:ind w:right="-635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rsid w:val="00863E60"/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63E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63E60"/>
    <w:rPr>
      <w:rFonts w:ascii="Tahoma" w:eastAsiaTheme="minorEastAsia" w:hAnsi="Tahoma" w:cs="Tahoma"/>
      <w:sz w:val="16"/>
      <w:szCs w:val="16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278</Words>
  <Characters>1589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McGraw-Hill Companies</Company>
  <LinksUpToDate>false</LinksUpToDate>
  <CharactersWithSpaces>1864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Davis, Alison</dc:creator>
  <cp:lastModifiedBy>Davis, Alison</cp:lastModifiedBy>
  <cp:revision>2</cp:revision>
  <dcterms:created xsi:type="dcterms:W3CDTF">2013-07-09T14:34:00Z</dcterms:created>
  <dcterms:modified xsi:type="dcterms:W3CDTF">2013-07-11T16:06:00Z</dcterms:modified>
</cp:coreProperties>
</file>