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C7" w:rsidRDefault="00E118C7" w:rsidP="00E118C7">
      <w:pPr>
        <w:rPr>
          <w:b/>
        </w:rPr>
      </w:pPr>
      <w:r>
        <w:rPr>
          <w:b/>
          <w:noProof/>
        </w:rPr>
        <w:drawing>
          <wp:inline distT="0" distB="0" distL="0" distR="0" wp14:anchorId="203B8D7D" wp14:editId="27AFA6B0">
            <wp:extent cx="504825" cy="504825"/>
            <wp:effectExtent l="19050" t="0" r="9525" b="0"/>
            <wp:docPr id="162" name="Picture 21" descr="C:\Users\Julia\Documents\Work\Book manuscripts\QWCOpen Uni\new LAC book\drafts\draftsOct\Final copy\icons DVDproofs\XHan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Julia\Documents\Work\Book manuscripts\QWCOpen Uni\new LAC book\drafts\draftsOct\Final copy\icons DVDproofs\XHandou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  <w:noProof/>
        </w:rPr>
        <w:drawing>
          <wp:inline distT="0" distB="0" distL="0" distR="0" wp14:anchorId="189A8335" wp14:editId="7AA856DA">
            <wp:extent cx="485775" cy="485775"/>
            <wp:effectExtent l="19050" t="0" r="9525" b="0"/>
            <wp:docPr id="163" name="Picture 22" descr="C:\Users\Julia\Documents\Work\Book manuscripts\QWCOpen Uni\new LAC book\drafts\draftsOct\Final copy\icons DVDproofs\StepAExemplar 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Julia\Documents\Work\Book manuscripts\QWCOpen Uni\new LAC book\drafts\draftsOct\Final copy\icons DVDproofs\StepAExemplar tex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BF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b/>
          <w:noProof/>
        </w:rPr>
        <w:drawing>
          <wp:inline distT="0" distB="0" distL="0" distR="0" wp14:anchorId="2718D7CB" wp14:editId="7F1B3E1D">
            <wp:extent cx="504825" cy="504825"/>
            <wp:effectExtent l="19050" t="0" r="9525" b="0"/>
            <wp:docPr id="164" name="Picture 23" descr="C:\Users\Julia\Documents\Work\Book manuscripts\QWCOpen Uni\new LAC book\drafts\draftsOct\Final copy\icons DVDproofs\XBoxing 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Julia\Documents\Work\Book manuscripts\QWCOpen Uni\new LAC book\drafts\draftsOct\Final copy\icons DVDproofs\XBoxing up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BF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532AE7A7" wp14:editId="3005DAF2">
            <wp:extent cx="485775" cy="466725"/>
            <wp:effectExtent l="19050" t="0" r="9525" b="0"/>
            <wp:docPr id="165" name="Picture 24" descr="C:\Users\Julia\Documents\Work\Book manuscripts\QWCOpen Uni\new LAC book\drafts\draftsOct\Final copy\icons DVDproofs\Toolk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Julia\Documents\Work\Book manuscripts\QWCOpen Uni\new LAC book\drafts\draftsOct\Final copy\icons DVDproofs\Toolki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8C7" w:rsidRDefault="00E118C7" w:rsidP="00E118C7">
      <w:pPr>
        <w:ind w:left="709" w:right="1513"/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p w:rsidR="00E118C7" w:rsidRDefault="00E118C7" w:rsidP="00E118C7">
      <w:pPr>
        <w:ind w:right="151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E118C7" w:rsidRPr="007F7D2F" w:rsidRDefault="00E118C7" w:rsidP="00E118C7">
      <w:pPr>
        <w:ind w:right="1513"/>
        <w:jc w:val="center"/>
        <w:rPr>
          <w:rFonts w:eastAsia="Calibri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proofErr w:type="spellStart"/>
      <w:r w:rsidRPr="007F7D2F">
        <w:rPr>
          <w:rFonts w:cs="Times New Roman"/>
          <w:b/>
        </w:rPr>
        <w:t>Handout</w:t>
      </w:r>
      <w:proofErr w:type="spellEnd"/>
      <w:r w:rsidRPr="007F7D2F">
        <w:rPr>
          <w:rFonts w:cs="Times New Roman"/>
          <w:b/>
        </w:rPr>
        <w:t xml:space="preserve"> 33: Exemplar explanation text: </w:t>
      </w:r>
      <w:r w:rsidRPr="007F7D2F">
        <w:rPr>
          <w:rFonts w:eastAsia="Calibri" w:cs="Times New Roman"/>
          <w:b/>
        </w:rPr>
        <w:t>Why do we change the clocks twice a year?</w:t>
      </w:r>
    </w:p>
    <w:p w:rsidR="00E118C7" w:rsidRPr="007F7D2F" w:rsidRDefault="00E118C7" w:rsidP="00E118C7">
      <w:pPr>
        <w:ind w:right="1513"/>
        <w:jc w:val="center"/>
        <w:rPr>
          <w:rFonts w:eastAsia="Calibri" w:cs="Times New Roman"/>
          <w:b/>
        </w:rPr>
      </w:pPr>
    </w:p>
    <w:p w:rsidR="00E118C7" w:rsidRPr="007F7D2F" w:rsidRDefault="00E118C7" w:rsidP="00E118C7">
      <w:pPr>
        <w:rPr>
          <w:rFonts w:cs="Times New Roman"/>
        </w:rPr>
      </w:pPr>
      <w:r w:rsidRPr="007F7D2F">
        <w:rPr>
          <w:rFonts w:cs="Times New Roman"/>
        </w:rPr>
        <w:t>Are you sometimes</w:t>
      </w:r>
      <w:r w:rsidRPr="007F7D2F">
        <w:rPr>
          <w:rFonts w:eastAsia="Calibri" w:cs="Times New Roman"/>
        </w:rPr>
        <w:t xml:space="preserve"> confused about why</w:t>
      </w:r>
      <w:r w:rsidRPr="007F7D2F">
        <w:rPr>
          <w:rFonts w:cs="Times New Roman"/>
        </w:rPr>
        <w:t xml:space="preserve"> </w:t>
      </w:r>
      <w:r w:rsidRPr="007F7D2F">
        <w:rPr>
          <w:rFonts w:eastAsia="Calibri" w:cs="Times New Roman"/>
        </w:rPr>
        <w:t>the clocks are changed twice a year</w:t>
      </w:r>
      <w:r w:rsidRPr="007F7D2F">
        <w:rPr>
          <w:rFonts w:cs="Times New Roman"/>
        </w:rPr>
        <w:t xml:space="preserve"> and which way to alter them?</w:t>
      </w:r>
    </w:p>
    <w:p w:rsidR="00E118C7" w:rsidRPr="007F7D2F" w:rsidRDefault="00E118C7" w:rsidP="00E118C7">
      <w:pPr>
        <w:rPr>
          <w:rFonts w:eastAsia="Calibri" w:cs="Times New Roman"/>
        </w:rPr>
      </w:pPr>
      <w:r w:rsidRPr="007F7D2F">
        <w:rPr>
          <w:rFonts w:eastAsia="Calibri" w:cs="Times New Roman"/>
          <w:b/>
        </w:rPr>
        <w:t>British Summer Time (BST)</w:t>
      </w:r>
      <w:r w:rsidRPr="007F7D2F">
        <w:rPr>
          <w:rFonts w:eastAsia="Calibri" w:cs="Times New Roman"/>
        </w:rPr>
        <w:t xml:space="preserve"> maximises the amount of useful summer daylight </w:t>
      </w:r>
      <w:r w:rsidRPr="007F7D2F">
        <w:rPr>
          <w:rFonts w:cs="Times New Roman"/>
        </w:rPr>
        <w:t>there is by</w:t>
      </w:r>
      <w:r w:rsidRPr="007F7D2F">
        <w:rPr>
          <w:rFonts w:eastAsia="Calibri" w:cs="Times New Roman"/>
        </w:rPr>
        <w:t xml:space="preserve"> making the clocks go forward an hour in the spring. This means that in summer the sun rises an hour later, </w:t>
      </w:r>
      <w:r w:rsidRPr="007F7D2F">
        <w:rPr>
          <w:rFonts w:cs="Times New Roman"/>
        </w:rPr>
        <w:t>when</w:t>
      </w:r>
      <w:r w:rsidRPr="007F7D2F">
        <w:rPr>
          <w:rFonts w:eastAsia="Calibri" w:cs="Times New Roman"/>
        </w:rPr>
        <w:t xml:space="preserve"> most people are still asleep, </w:t>
      </w:r>
      <w:r w:rsidRPr="007F7D2F">
        <w:rPr>
          <w:rFonts w:cs="Times New Roman"/>
        </w:rPr>
        <w:t>while</w:t>
      </w:r>
      <w:r w:rsidRPr="007F7D2F">
        <w:rPr>
          <w:rFonts w:eastAsia="Calibri" w:cs="Times New Roman"/>
        </w:rPr>
        <w:t xml:space="preserve"> the evenings stay light an hour later. BST was originally introduced </w:t>
      </w:r>
      <w:r w:rsidRPr="007F7D2F">
        <w:rPr>
          <w:rFonts w:cs="Times New Roman"/>
        </w:rPr>
        <w:t xml:space="preserve">as a wartime measure in 1916 because </w:t>
      </w:r>
      <w:r w:rsidRPr="007F7D2F">
        <w:rPr>
          <w:rFonts w:eastAsia="Calibri" w:cs="Times New Roman"/>
        </w:rPr>
        <w:t>the government wanted to use daylight efficiently.</w:t>
      </w:r>
    </w:p>
    <w:p w:rsidR="00E118C7" w:rsidRPr="007F7D2F" w:rsidRDefault="00E118C7" w:rsidP="00E118C7">
      <w:pPr>
        <w:rPr>
          <w:rFonts w:eastAsia="Calibri" w:cs="Times New Roman"/>
          <w:b/>
          <w:i/>
        </w:rPr>
      </w:pPr>
      <w:r w:rsidRPr="007F7D2F">
        <w:rPr>
          <w:rFonts w:eastAsia="Calibri" w:cs="Times New Roman"/>
        </w:rPr>
        <w:t xml:space="preserve">In wintertime, </w:t>
      </w:r>
      <w:r w:rsidRPr="007F7D2F">
        <w:rPr>
          <w:rFonts w:cs="Times New Roman"/>
        </w:rPr>
        <w:t>when</w:t>
      </w:r>
      <w:r w:rsidRPr="007F7D2F">
        <w:rPr>
          <w:rFonts w:eastAsia="Calibri" w:cs="Times New Roman"/>
        </w:rPr>
        <w:t xml:space="preserve"> there is much less daylight, the clocks go back an hour. This causes the mornings to be lighter </w:t>
      </w:r>
      <w:r w:rsidRPr="007F7D2F">
        <w:rPr>
          <w:rFonts w:cs="Times New Roman"/>
        </w:rPr>
        <w:t>but</w:t>
      </w:r>
      <w:r w:rsidRPr="007F7D2F">
        <w:rPr>
          <w:rFonts w:eastAsia="Calibri" w:cs="Times New Roman"/>
        </w:rPr>
        <w:t xml:space="preserve"> the evenings darker. This is a return to what is known as </w:t>
      </w:r>
      <w:r w:rsidRPr="007F7D2F">
        <w:rPr>
          <w:rFonts w:eastAsia="Calibri" w:cs="Times New Roman"/>
          <w:b/>
          <w:i/>
        </w:rPr>
        <w:t>Greenwich Mean Time</w:t>
      </w:r>
      <w:r w:rsidRPr="007F7D2F">
        <w:rPr>
          <w:rFonts w:eastAsia="Calibri" w:cs="Times New Roman"/>
          <w:i/>
        </w:rPr>
        <w:t>.</w:t>
      </w:r>
      <w:r w:rsidRPr="007F7D2F">
        <w:rPr>
          <w:rFonts w:eastAsia="Calibri" w:cs="Times New Roman"/>
          <w:b/>
          <w:i/>
        </w:rPr>
        <w:t xml:space="preserve"> </w:t>
      </w:r>
    </w:p>
    <w:p w:rsidR="00E118C7" w:rsidRPr="007F7D2F" w:rsidRDefault="00E118C7" w:rsidP="00E118C7">
      <w:pPr>
        <w:rPr>
          <w:rFonts w:eastAsia="Calibri" w:cs="Times New Roman"/>
        </w:rPr>
      </w:pPr>
      <w:r w:rsidRPr="007F7D2F">
        <w:rPr>
          <w:rFonts w:cs="Times New Roman"/>
        </w:rPr>
        <w:t>Sometimes people</w:t>
      </w:r>
      <w:r w:rsidRPr="007F7D2F">
        <w:rPr>
          <w:rFonts w:eastAsia="Calibri" w:cs="Times New Roman"/>
        </w:rPr>
        <w:t xml:space="preserve"> can’t remember</w:t>
      </w:r>
      <w:r w:rsidRPr="007F7D2F">
        <w:rPr>
          <w:rFonts w:cs="Times New Roman"/>
        </w:rPr>
        <w:t xml:space="preserve"> whether </w:t>
      </w:r>
      <w:r w:rsidRPr="007F7D2F">
        <w:rPr>
          <w:rFonts w:eastAsia="Calibri" w:cs="Times New Roman"/>
        </w:rPr>
        <w:t xml:space="preserve">the clocks move backward </w:t>
      </w:r>
      <w:r w:rsidRPr="007F7D2F">
        <w:rPr>
          <w:rFonts w:cs="Times New Roman"/>
        </w:rPr>
        <w:t>or</w:t>
      </w:r>
      <w:r w:rsidRPr="007F7D2F">
        <w:rPr>
          <w:rFonts w:eastAsia="Calibri" w:cs="Times New Roman"/>
        </w:rPr>
        <w:t xml:space="preserve"> forwards an hour in the spring </w:t>
      </w:r>
      <w:r w:rsidRPr="007F7D2F">
        <w:rPr>
          <w:rFonts w:cs="Times New Roman"/>
        </w:rPr>
        <w:t>or</w:t>
      </w:r>
      <w:r w:rsidRPr="007F7D2F">
        <w:rPr>
          <w:rFonts w:eastAsia="Calibri" w:cs="Times New Roman"/>
        </w:rPr>
        <w:t xml:space="preserve"> in the autumn. </w:t>
      </w:r>
    </w:p>
    <w:p w:rsidR="00E118C7" w:rsidRPr="007F7D2F" w:rsidRDefault="00E118C7" w:rsidP="00E118C7">
      <w:pPr>
        <w:rPr>
          <w:rFonts w:eastAsia="Calibri" w:cs="Times New Roman"/>
        </w:rPr>
      </w:pPr>
      <w:r w:rsidRPr="007F7D2F">
        <w:rPr>
          <w:rFonts w:cs="Times New Roman"/>
        </w:rPr>
        <w:t>If</w:t>
      </w:r>
      <w:r w:rsidRPr="007F7D2F">
        <w:rPr>
          <w:rFonts w:eastAsia="Calibri" w:cs="Times New Roman"/>
        </w:rPr>
        <w:t xml:space="preserve"> you want an easy way of remembering which way the clocks move, </w:t>
      </w:r>
      <w:r w:rsidRPr="007F7D2F">
        <w:rPr>
          <w:rFonts w:cs="Times New Roman"/>
        </w:rPr>
        <w:t>this clever phrase may be useful</w:t>
      </w:r>
      <w:r w:rsidRPr="007F7D2F">
        <w:rPr>
          <w:rFonts w:eastAsia="Calibri" w:cs="Times New Roman"/>
        </w:rPr>
        <w:t>: Spring fo</w:t>
      </w:r>
      <w:r w:rsidRPr="007F7D2F">
        <w:rPr>
          <w:rFonts w:cs="Times New Roman"/>
        </w:rPr>
        <w:t>r</w:t>
      </w:r>
      <w:r w:rsidRPr="007F7D2F">
        <w:rPr>
          <w:rFonts w:eastAsia="Calibri" w:cs="Times New Roman"/>
        </w:rPr>
        <w:t>ward; fall (</w:t>
      </w:r>
      <w:proofErr w:type="gramStart"/>
      <w:r w:rsidRPr="007F7D2F">
        <w:rPr>
          <w:rFonts w:eastAsia="Calibri" w:cs="Times New Roman"/>
        </w:rPr>
        <w:t>Autumn</w:t>
      </w:r>
      <w:proofErr w:type="gramEnd"/>
      <w:r w:rsidRPr="007F7D2F">
        <w:rPr>
          <w:rFonts w:eastAsia="Calibri" w:cs="Times New Roman"/>
        </w:rPr>
        <w:t>) back.</w:t>
      </w:r>
    </w:p>
    <w:p w:rsidR="00CB421A" w:rsidRPr="007F7D2F" w:rsidRDefault="00CB421A"/>
    <w:sectPr w:rsidR="00CB421A" w:rsidRPr="007F7D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C7"/>
    <w:rsid w:val="007F7D2F"/>
    <w:rsid w:val="00CB421A"/>
    <w:rsid w:val="00E1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8C7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8C7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8C7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8C7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Alison</dc:creator>
  <cp:lastModifiedBy>Davis, Alison</cp:lastModifiedBy>
  <cp:revision>2</cp:revision>
  <dcterms:created xsi:type="dcterms:W3CDTF">2013-07-10T14:21:00Z</dcterms:created>
  <dcterms:modified xsi:type="dcterms:W3CDTF">2013-07-11T16:09:00Z</dcterms:modified>
</cp:coreProperties>
</file>